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0B" w:rsidRPr="003F1F0B" w:rsidRDefault="003F1F0B" w:rsidP="003F1F0B">
      <w:pPr>
        <w:pStyle w:val="NormalWeb"/>
        <w:spacing w:before="567" w:beforeAutospacing="0" w:after="0" w:afterAutospacing="0"/>
        <w:ind w:left="680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EMI n° 00203/2021 MRE MINFRA</w:t>
      </w:r>
    </w:p>
    <w:p w:rsidR="003F1F0B" w:rsidRPr="003F1F0B" w:rsidRDefault="003F1F0B" w:rsidP="003F1F0B">
      <w:pPr>
        <w:pStyle w:val="NormalWeb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 </w:t>
      </w:r>
    </w:p>
    <w:p w:rsidR="003F1F0B" w:rsidRPr="003F1F0B" w:rsidRDefault="003F1F0B" w:rsidP="003F1F0B">
      <w:pPr>
        <w:pStyle w:val="NormalWeb"/>
        <w:spacing w:after="1701" w:afterAutospacing="0"/>
        <w:jc w:val="right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 xml:space="preserve">Brasília, 27 de </w:t>
      </w:r>
      <w:proofErr w:type="gramStart"/>
      <w:r w:rsidRPr="003F1F0B">
        <w:rPr>
          <w:rFonts w:ascii="Arial" w:hAnsi="Arial" w:cs="Arial"/>
          <w:sz w:val="20"/>
          <w:szCs w:val="20"/>
        </w:rPr>
        <w:t>Dezembro</w:t>
      </w:r>
      <w:proofErr w:type="gramEnd"/>
      <w:r w:rsidRPr="003F1F0B">
        <w:rPr>
          <w:rFonts w:ascii="Arial" w:hAnsi="Arial" w:cs="Arial"/>
          <w:sz w:val="20"/>
          <w:szCs w:val="20"/>
        </w:rPr>
        <w:t xml:space="preserve"> de 2021.</w:t>
      </w:r>
    </w:p>
    <w:p w:rsidR="003F1F0B" w:rsidRPr="003F1F0B" w:rsidRDefault="003F1F0B" w:rsidP="003F1F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          </w:t>
      </w:r>
    </w:p>
    <w:p w:rsidR="003F1F0B" w:rsidRPr="003F1F0B" w:rsidRDefault="003F1F0B" w:rsidP="003F1F0B">
      <w:pPr>
        <w:pStyle w:val="textbody"/>
        <w:spacing w:before="113" w:beforeAutospacing="0" w:after="567" w:afterAutospacing="0"/>
        <w:ind w:firstLine="1800"/>
        <w:rPr>
          <w:rFonts w:ascii="Arial" w:hAnsi="Arial" w:cs="Arial"/>
          <w:sz w:val="20"/>
          <w:szCs w:val="20"/>
        </w:rPr>
      </w:pPr>
      <w:proofErr w:type="gramStart"/>
      <w:r w:rsidRPr="003F1F0B">
        <w:rPr>
          <w:rFonts w:ascii="Arial" w:hAnsi="Arial" w:cs="Arial"/>
          <w:sz w:val="20"/>
          <w:szCs w:val="20"/>
        </w:rPr>
        <w:t>Senhor Presidente</w:t>
      </w:r>
      <w:proofErr w:type="gramEnd"/>
      <w:r w:rsidRPr="003F1F0B">
        <w:rPr>
          <w:rFonts w:ascii="Arial" w:hAnsi="Arial" w:cs="Arial"/>
          <w:sz w:val="20"/>
          <w:szCs w:val="20"/>
        </w:rPr>
        <w:t xml:space="preserve"> da República,</w:t>
      </w:r>
    </w:p>
    <w:p w:rsidR="003F1F0B" w:rsidRPr="003F1F0B" w:rsidRDefault="003F1F0B" w:rsidP="003F1F0B">
      <w:pPr>
        <w:numPr>
          <w:ilvl w:val="0"/>
          <w:numId w:val="3"/>
        </w:numPr>
        <w:spacing w:before="90" w:after="100" w:afterAutospacing="1" w:line="240" w:lineRule="auto"/>
        <w:ind w:left="300" w:firstLine="900"/>
        <w:jc w:val="both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Submetemos a sua elevada consideração, para posterior envio ao Congresso Nacional, o anexo Acordo sobre Serviços Aéreos entre a República Federativa do Brasil e a República Portuguesa, assinado pelos Ministros de Estado das Relações Exteriores dos dois países em Lisboa, em 02/07/2021.</w:t>
      </w:r>
    </w:p>
    <w:p w:rsidR="003F1F0B" w:rsidRPr="003F1F0B" w:rsidRDefault="003F1F0B" w:rsidP="003F1F0B">
      <w:pPr>
        <w:numPr>
          <w:ilvl w:val="0"/>
          <w:numId w:val="3"/>
        </w:numPr>
        <w:spacing w:before="90" w:after="100" w:afterAutospacing="1" w:line="240" w:lineRule="auto"/>
        <w:ind w:left="300" w:firstLine="900"/>
        <w:jc w:val="both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O referido Acordo, em cuja confecção atuaram conjuntamente o Ministério das Relações Exteriores, o Ministério da Infraestrutura e a Agência Nacional de Aviação Civil (ANAC), tem o fito de incrementar os laços de amizade, entendimento e cooperação entre os dois países signatários, consequências da existência de marco legal estável para a operação de serviços aéreos entre os territórios do Brasil e de Portugal, e para além desses, o que certamente contribuirá para o adensamento das relações bilaterais nas esferas do comércio, do turismo e da cooperação. O Acordo está em conformidade com a Política Nacional de Aviação Civil, estabelecida pelo Decreto nº 6780, de 18 de fevereiro de 2009.</w:t>
      </w:r>
    </w:p>
    <w:p w:rsidR="003F1F0B" w:rsidRPr="003F1F0B" w:rsidRDefault="003F1F0B" w:rsidP="003F1F0B">
      <w:pPr>
        <w:numPr>
          <w:ilvl w:val="0"/>
          <w:numId w:val="3"/>
        </w:numPr>
        <w:spacing w:before="90" w:after="100" w:afterAutospacing="1" w:line="240" w:lineRule="auto"/>
        <w:ind w:left="300" w:firstLine="900"/>
        <w:jc w:val="both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À luz do exposto, e com vistas ao encaminhamento do assunto à apreciação do Congresso Nacional, em conformidade com o art. 49, inciso I, combinado com o art. 84, inciso VIII, da Constituição Federal, submetemos o anexo projeto de Mensagem, acompanhado de cópias autenticadas do Acordo.</w:t>
      </w:r>
      <w:r w:rsidRPr="003F1F0B">
        <w:rPr>
          <w:rFonts w:ascii="Arial" w:hAnsi="Arial" w:cs="Arial"/>
          <w:sz w:val="20"/>
          <w:szCs w:val="20"/>
        </w:rPr>
        <w:br/>
        <w:t> </w:t>
      </w:r>
    </w:p>
    <w:p w:rsidR="003F1F0B" w:rsidRPr="003F1F0B" w:rsidRDefault="003F1F0B" w:rsidP="003F1F0B">
      <w:pPr>
        <w:pStyle w:val="Corpodetexto"/>
        <w:spacing w:after="200" w:afterAutospacing="0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          </w:t>
      </w:r>
    </w:p>
    <w:p w:rsidR="003F1F0B" w:rsidRDefault="003F1F0B" w:rsidP="003F1F0B">
      <w:pPr>
        <w:pStyle w:val="NormalWeb"/>
        <w:ind w:firstLine="1800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 xml:space="preserve">Respeitosamente, </w:t>
      </w:r>
    </w:p>
    <w:p w:rsidR="007D0710" w:rsidRDefault="007D0710" w:rsidP="007D0710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b/>
          <w:bCs/>
          <w:sz w:val="20"/>
          <w:szCs w:val="20"/>
        </w:rPr>
        <w:t>Carlos Alberto Franco França</w:t>
      </w:r>
      <w:r w:rsidRPr="003F1F0B">
        <w:rPr>
          <w:rFonts w:ascii="Arial" w:hAnsi="Arial" w:cs="Arial"/>
          <w:b/>
          <w:bCs/>
          <w:sz w:val="20"/>
          <w:szCs w:val="20"/>
        </w:rPr>
        <w:br/>
      </w:r>
      <w:r w:rsidRPr="003F1F0B">
        <w:rPr>
          <w:rFonts w:ascii="Arial" w:hAnsi="Arial" w:cs="Arial"/>
          <w:sz w:val="20"/>
          <w:szCs w:val="20"/>
        </w:rPr>
        <w:t>Ministro de Estado das Relações Exteriores</w:t>
      </w:r>
    </w:p>
    <w:p w:rsidR="007D0710" w:rsidRPr="003F1F0B" w:rsidRDefault="007D0710" w:rsidP="007D0710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b/>
          <w:bCs/>
          <w:sz w:val="20"/>
          <w:szCs w:val="20"/>
        </w:rPr>
        <w:t>Marcelo Sampaio Cunha Filho</w:t>
      </w:r>
      <w:r w:rsidRPr="003F1F0B">
        <w:rPr>
          <w:rFonts w:ascii="Arial" w:hAnsi="Arial" w:cs="Arial"/>
          <w:b/>
          <w:bCs/>
          <w:sz w:val="20"/>
          <w:szCs w:val="20"/>
        </w:rPr>
        <w:br/>
      </w:r>
      <w:r w:rsidRPr="003F1F0B">
        <w:rPr>
          <w:rFonts w:ascii="Arial" w:hAnsi="Arial" w:cs="Arial"/>
          <w:sz w:val="20"/>
          <w:szCs w:val="20"/>
        </w:rPr>
        <w:t>Ministro de Estad</w:t>
      </w:r>
      <w:bookmarkStart w:id="0" w:name="_GoBack"/>
      <w:bookmarkEnd w:id="0"/>
      <w:r w:rsidRPr="003F1F0B">
        <w:rPr>
          <w:rFonts w:ascii="Arial" w:hAnsi="Arial" w:cs="Arial"/>
          <w:sz w:val="20"/>
          <w:szCs w:val="20"/>
        </w:rPr>
        <w:t>o da Infraestrutura</w:t>
      </w:r>
    </w:p>
    <w:p w:rsidR="003F1F0B" w:rsidRPr="003F1F0B" w:rsidRDefault="003F1F0B" w:rsidP="007D071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F1F0B">
        <w:rPr>
          <w:rFonts w:ascii="Arial" w:hAnsi="Arial" w:cs="Arial"/>
          <w:sz w:val="20"/>
          <w:szCs w:val="20"/>
        </w:rPr>
        <w:t> </w:t>
      </w:r>
    </w:p>
    <w:p w:rsidR="0087778A" w:rsidRPr="003F1F0B" w:rsidRDefault="0087778A" w:rsidP="003F1F0B">
      <w:pPr>
        <w:rPr>
          <w:rFonts w:ascii="Arial" w:hAnsi="Arial" w:cs="Arial"/>
          <w:sz w:val="20"/>
          <w:szCs w:val="20"/>
        </w:rPr>
      </w:pPr>
    </w:p>
    <w:sectPr w:rsidR="0087778A" w:rsidRPr="003F1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3F1F0B"/>
    <w:rsid w:val="006D7AA7"/>
    <w:rsid w:val="00747068"/>
    <w:rsid w:val="007D0710"/>
    <w:rsid w:val="007E4CDB"/>
    <w:rsid w:val="0087778A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3</cp:revision>
  <dcterms:created xsi:type="dcterms:W3CDTF">2024-02-02T20:10:00Z</dcterms:created>
  <dcterms:modified xsi:type="dcterms:W3CDTF">2024-02-02T20:10:00Z</dcterms:modified>
</cp:coreProperties>
</file>