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7D" w:rsidRPr="00F26B7D" w:rsidRDefault="00F26B7D" w:rsidP="00F26B7D">
      <w:pPr>
        <w:pStyle w:val="NormalWeb"/>
        <w:spacing w:before="567" w:beforeAutospacing="0" w:after="0" w:afterAutospacing="0"/>
        <w:ind w:left="680"/>
        <w:rPr>
          <w:rFonts w:ascii="Arial" w:hAnsi="Arial" w:cs="Arial"/>
          <w:sz w:val="20"/>
          <w:szCs w:val="20"/>
        </w:rPr>
      </w:pPr>
      <w:r w:rsidRPr="00F26B7D">
        <w:rPr>
          <w:rFonts w:ascii="Arial" w:hAnsi="Arial" w:cs="Arial"/>
          <w:sz w:val="20"/>
          <w:szCs w:val="20"/>
        </w:rPr>
        <w:t>EM n° 00049/2021 MRE MJSP </w:t>
      </w:r>
    </w:p>
    <w:p w:rsidR="00F26B7D" w:rsidRPr="00F26B7D" w:rsidRDefault="00F26B7D" w:rsidP="00F26B7D">
      <w:pPr>
        <w:pStyle w:val="NormalWeb"/>
        <w:spacing w:after="1701" w:afterAutospacing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26B7D">
        <w:rPr>
          <w:rFonts w:ascii="Arial" w:hAnsi="Arial" w:cs="Arial"/>
          <w:sz w:val="20"/>
          <w:szCs w:val="20"/>
        </w:rPr>
        <w:t xml:space="preserve">Brasília, 22 de </w:t>
      </w:r>
      <w:proofErr w:type="gramStart"/>
      <w:r w:rsidRPr="00F26B7D">
        <w:rPr>
          <w:rFonts w:ascii="Arial" w:hAnsi="Arial" w:cs="Arial"/>
          <w:sz w:val="20"/>
          <w:szCs w:val="20"/>
        </w:rPr>
        <w:t>Fevereiro</w:t>
      </w:r>
      <w:proofErr w:type="gramEnd"/>
      <w:r w:rsidRPr="00F26B7D">
        <w:rPr>
          <w:rFonts w:ascii="Arial" w:hAnsi="Arial" w:cs="Arial"/>
          <w:sz w:val="20"/>
          <w:szCs w:val="20"/>
        </w:rPr>
        <w:t xml:space="preserve"> de 2021</w:t>
      </w:r>
    </w:p>
    <w:p w:rsidR="00F26B7D" w:rsidRPr="00F26B7D" w:rsidRDefault="00F26B7D" w:rsidP="00F26B7D">
      <w:pPr>
        <w:pStyle w:val="textbody"/>
        <w:spacing w:before="113" w:beforeAutospacing="0" w:after="567" w:afterAutospacing="0"/>
        <w:ind w:firstLine="1134"/>
        <w:rPr>
          <w:rFonts w:ascii="Arial" w:hAnsi="Arial" w:cs="Arial"/>
          <w:sz w:val="20"/>
          <w:szCs w:val="20"/>
        </w:rPr>
      </w:pPr>
      <w:r w:rsidRPr="00F26B7D">
        <w:rPr>
          <w:rFonts w:ascii="Arial" w:hAnsi="Arial" w:cs="Arial"/>
          <w:sz w:val="20"/>
          <w:szCs w:val="20"/>
        </w:rPr>
        <w:t>Excelentíssimo Senhor Presidente da República,</w:t>
      </w:r>
    </w:p>
    <w:p w:rsidR="00F26B7D" w:rsidRPr="00F26B7D" w:rsidRDefault="00F26B7D" w:rsidP="00F26B7D">
      <w:pPr>
        <w:pStyle w:val="textbody"/>
        <w:spacing w:after="200" w:afterAutospacing="0"/>
        <w:ind w:firstLine="1134"/>
        <w:jc w:val="both"/>
        <w:rPr>
          <w:rFonts w:ascii="Arial" w:hAnsi="Arial" w:cs="Arial"/>
          <w:sz w:val="20"/>
          <w:szCs w:val="20"/>
        </w:rPr>
      </w:pPr>
      <w:r w:rsidRPr="00F26B7D">
        <w:rPr>
          <w:rFonts w:ascii="Arial" w:hAnsi="Arial" w:cs="Arial"/>
          <w:sz w:val="20"/>
          <w:szCs w:val="20"/>
        </w:rPr>
        <w:t xml:space="preserve">Submetemos à elevada consideração de Vossa Excelência, para posterior envio ao Congresso Nacional, o anexo projeto de Mensagem que encaminha o texto do Acordo do MERCOSUL sobre Direito Aplicável em Matéria de Contratos Internacionais de Consumo, aprovado pela Decisão CMC Nº 36/17 e assinado em Brasília, em 21 de dezembro de 2017, pelo então Ministro de Estado das Relações Exteriores, Aloysio Nunes Ferreira; e pelos Ministros de Relações Exteriores da Argentina, Jorge </w:t>
      </w:r>
      <w:proofErr w:type="spellStart"/>
      <w:r w:rsidRPr="00F26B7D">
        <w:rPr>
          <w:rFonts w:ascii="Arial" w:hAnsi="Arial" w:cs="Arial"/>
          <w:sz w:val="20"/>
          <w:szCs w:val="20"/>
        </w:rPr>
        <w:t>Faurie</w:t>
      </w:r>
      <w:proofErr w:type="spellEnd"/>
      <w:r w:rsidRPr="00F26B7D">
        <w:rPr>
          <w:rFonts w:ascii="Arial" w:hAnsi="Arial" w:cs="Arial"/>
          <w:sz w:val="20"/>
          <w:szCs w:val="20"/>
        </w:rPr>
        <w:t xml:space="preserve">; do Paraguai, </w:t>
      </w:r>
      <w:proofErr w:type="spellStart"/>
      <w:r w:rsidRPr="00F26B7D">
        <w:rPr>
          <w:rFonts w:ascii="Arial" w:hAnsi="Arial" w:cs="Arial"/>
          <w:sz w:val="20"/>
          <w:szCs w:val="20"/>
        </w:rPr>
        <w:t>Eladio</w:t>
      </w:r>
      <w:proofErr w:type="spellEnd"/>
      <w:r w:rsidRPr="00F26B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6B7D">
        <w:rPr>
          <w:rFonts w:ascii="Arial" w:hAnsi="Arial" w:cs="Arial"/>
          <w:sz w:val="20"/>
          <w:szCs w:val="20"/>
        </w:rPr>
        <w:t>Loizaga</w:t>
      </w:r>
      <w:proofErr w:type="spellEnd"/>
      <w:r w:rsidRPr="00F26B7D">
        <w:rPr>
          <w:rFonts w:ascii="Arial" w:hAnsi="Arial" w:cs="Arial"/>
          <w:sz w:val="20"/>
          <w:szCs w:val="20"/>
        </w:rPr>
        <w:t xml:space="preserve">; e do Uruguai, Rodolfo </w:t>
      </w:r>
      <w:proofErr w:type="spellStart"/>
      <w:r w:rsidRPr="00F26B7D">
        <w:rPr>
          <w:rFonts w:ascii="Arial" w:hAnsi="Arial" w:cs="Arial"/>
          <w:sz w:val="20"/>
          <w:szCs w:val="20"/>
        </w:rPr>
        <w:t>Nin</w:t>
      </w:r>
      <w:proofErr w:type="spellEnd"/>
      <w:r w:rsidRPr="00F26B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6B7D">
        <w:rPr>
          <w:rFonts w:ascii="Arial" w:hAnsi="Arial" w:cs="Arial"/>
          <w:sz w:val="20"/>
          <w:szCs w:val="20"/>
        </w:rPr>
        <w:t>Novoa</w:t>
      </w:r>
      <w:proofErr w:type="spellEnd"/>
      <w:r w:rsidRPr="00F26B7D">
        <w:rPr>
          <w:rFonts w:ascii="Arial" w:hAnsi="Arial" w:cs="Arial"/>
          <w:sz w:val="20"/>
          <w:szCs w:val="20"/>
        </w:rPr>
        <w:t>.</w:t>
      </w:r>
    </w:p>
    <w:p w:rsidR="00F26B7D" w:rsidRPr="00F26B7D" w:rsidRDefault="00F26B7D" w:rsidP="00F26B7D">
      <w:pPr>
        <w:pStyle w:val="textbody"/>
        <w:spacing w:after="200" w:afterAutospacing="0"/>
        <w:jc w:val="both"/>
        <w:rPr>
          <w:rFonts w:ascii="Arial" w:hAnsi="Arial" w:cs="Arial"/>
          <w:sz w:val="20"/>
          <w:szCs w:val="20"/>
        </w:rPr>
      </w:pPr>
      <w:r w:rsidRPr="00F26B7D">
        <w:rPr>
          <w:rFonts w:ascii="Arial" w:hAnsi="Arial" w:cs="Arial"/>
          <w:sz w:val="20"/>
          <w:szCs w:val="20"/>
        </w:rPr>
        <w:t>2.                O referido acordo, em cuja confecção e negociação atuaram conjuntamente o Itamaraty e o Ministério da Justiça, busca proteger o consumidor e promover a adoção de regras comuns sobre o direito aplicável em matéria de contratos internacionais de consumo, contratos entre fornecedores de bens ou prestadores de serviços e consumidores ou usuários do MERCOSUL. Busca, ademais, facilitar a solução de questões relativas ao consumo internacional como meio de contribuir para o desenvolvimento do comércio internacional na região.</w:t>
      </w:r>
    </w:p>
    <w:p w:rsidR="00F26B7D" w:rsidRPr="00F26B7D" w:rsidRDefault="00F26B7D" w:rsidP="00F26B7D">
      <w:pPr>
        <w:pStyle w:val="textbody"/>
        <w:spacing w:after="200" w:afterAutospacing="0"/>
        <w:jc w:val="both"/>
        <w:rPr>
          <w:rFonts w:ascii="Arial" w:hAnsi="Arial" w:cs="Arial"/>
          <w:sz w:val="20"/>
          <w:szCs w:val="20"/>
        </w:rPr>
      </w:pPr>
      <w:r w:rsidRPr="00F26B7D">
        <w:rPr>
          <w:rFonts w:ascii="Arial" w:hAnsi="Arial" w:cs="Arial"/>
          <w:sz w:val="20"/>
          <w:szCs w:val="20"/>
        </w:rPr>
        <w:t>3.               </w:t>
      </w:r>
      <w:proofErr w:type="gramStart"/>
      <w:r w:rsidRPr="00F26B7D">
        <w:rPr>
          <w:rFonts w:ascii="Arial" w:hAnsi="Arial" w:cs="Arial"/>
          <w:sz w:val="20"/>
          <w:szCs w:val="20"/>
        </w:rPr>
        <w:t> À</w:t>
      </w:r>
      <w:proofErr w:type="gramEnd"/>
      <w:r w:rsidRPr="00F26B7D">
        <w:rPr>
          <w:rFonts w:ascii="Arial" w:hAnsi="Arial" w:cs="Arial"/>
          <w:sz w:val="20"/>
          <w:szCs w:val="20"/>
        </w:rPr>
        <w:t xml:space="preserve"> luz do exposto, e com vistas ao encaminhamento do assunto à apreciação do Congresso Nacional, em conformidade com o art. 84, inciso VIII, combinado com o art. 49, inciso I, da Constituição Federal, submetemos a Vossa Excelência o anexo projeto de Mensagem, acompanhado de cópias autenticadas do Acordo.</w:t>
      </w:r>
    </w:p>
    <w:p w:rsidR="00F26B7D" w:rsidRPr="00F26B7D" w:rsidRDefault="00F26B7D" w:rsidP="00F26B7D">
      <w:pPr>
        <w:pStyle w:val="textbody"/>
        <w:spacing w:after="200" w:afterAutospacing="0"/>
        <w:jc w:val="both"/>
        <w:rPr>
          <w:rFonts w:ascii="Arial" w:hAnsi="Arial" w:cs="Arial"/>
          <w:sz w:val="20"/>
          <w:szCs w:val="20"/>
        </w:rPr>
      </w:pPr>
      <w:r w:rsidRPr="00F26B7D">
        <w:rPr>
          <w:rFonts w:ascii="Arial" w:hAnsi="Arial" w:cs="Arial"/>
          <w:sz w:val="20"/>
          <w:szCs w:val="20"/>
        </w:rPr>
        <w:t>                       </w:t>
      </w:r>
    </w:p>
    <w:p w:rsidR="00F26B7D" w:rsidRPr="00F26B7D" w:rsidRDefault="00F26B7D" w:rsidP="00F26B7D">
      <w:pPr>
        <w:pStyle w:val="textbody"/>
        <w:spacing w:after="1417" w:afterAutospacing="0"/>
        <w:ind w:firstLine="1134"/>
        <w:rPr>
          <w:rFonts w:ascii="Arial" w:hAnsi="Arial" w:cs="Arial"/>
          <w:sz w:val="20"/>
          <w:szCs w:val="20"/>
        </w:rPr>
      </w:pPr>
      <w:r w:rsidRPr="00F26B7D">
        <w:rPr>
          <w:rFonts w:ascii="Arial" w:hAnsi="Arial" w:cs="Arial"/>
          <w:sz w:val="20"/>
          <w:szCs w:val="20"/>
        </w:rPr>
        <w:t>Respeitosamente,</w:t>
      </w:r>
      <w:r w:rsidRPr="00F26B7D">
        <w:rPr>
          <w:rFonts w:ascii="Arial" w:hAnsi="Arial" w:cs="Arial"/>
          <w:sz w:val="20"/>
          <w:szCs w:val="20"/>
        </w:rPr>
        <w:br/>
        <w:t> </w:t>
      </w:r>
    </w:p>
    <w:p w:rsidR="00F26B7D" w:rsidRPr="00F26B7D" w:rsidRDefault="00F26B7D" w:rsidP="00F26B7D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26B7D">
        <w:rPr>
          <w:rFonts w:ascii="Arial" w:hAnsi="Arial" w:cs="Arial"/>
          <w:b/>
          <w:bCs/>
          <w:sz w:val="20"/>
          <w:szCs w:val="20"/>
        </w:rPr>
        <w:t>Ernesto Henrique Fraga Araújo</w:t>
      </w:r>
      <w:r w:rsidRPr="00F26B7D">
        <w:rPr>
          <w:rFonts w:ascii="Arial" w:hAnsi="Arial" w:cs="Arial"/>
          <w:b/>
          <w:bCs/>
          <w:sz w:val="20"/>
          <w:szCs w:val="20"/>
        </w:rPr>
        <w:br/>
      </w:r>
      <w:r w:rsidRPr="00F26B7D">
        <w:rPr>
          <w:rFonts w:ascii="Arial" w:hAnsi="Arial" w:cs="Arial"/>
          <w:sz w:val="20"/>
          <w:szCs w:val="20"/>
        </w:rPr>
        <w:t>Ministro de Estado das Relações Exteriores</w:t>
      </w:r>
    </w:p>
    <w:p w:rsidR="00FC7EC0" w:rsidRPr="00F26B7D" w:rsidRDefault="00F26B7D" w:rsidP="00F26B7D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26B7D">
        <w:rPr>
          <w:rFonts w:ascii="Arial" w:hAnsi="Arial" w:cs="Arial"/>
          <w:b/>
          <w:bCs/>
          <w:sz w:val="20"/>
          <w:szCs w:val="20"/>
        </w:rPr>
        <w:t>André Luiz de Almeida Mendonça</w:t>
      </w:r>
      <w:r w:rsidRPr="00F26B7D">
        <w:rPr>
          <w:rFonts w:ascii="Arial" w:hAnsi="Arial" w:cs="Arial"/>
          <w:b/>
          <w:bCs/>
          <w:sz w:val="20"/>
          <w:szCs w:val="20"/>
        </w:rPr>
        <w:br/>
      </w:r>
      <w:r w:rsidRPr="00F26B7D">
        <w:rPr>
          <w:rFonts w:ascii="Arial" w:hAnsi="Arial" w:cs="Arial"/>
          <w:sz w:val="20"/>
          <w:szCs w:val="20"/>
        </w:rPr>
        <w:t>Ministro da Justiça e Segurança Pública</w:t>
      </w:r>
    </w:p>
    <w:sectPr w:rsidR="00FC7EC0" w:rsidRPr="00F26B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6880"/>
    <w:multiLevelType w:val="multilevel"/>
    <w:tmpl w:val="87C0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D4BD2"/>
    <w:multiLevelType w:val="multilevel"/>
    <w:tmpl w:val="DC88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53F43"/>
    <w:multiLevelType w:val="multilevel"/>
    <w:tmpl w:val="7CF0A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719D8"/>
    <w:multiLevelType w:val="multilevel"/>
    <w:tmpl w:val="50A4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69"/>
    <w:rsid w:val="0010497D"/>
    <w:rsid w:val="0015507E"/>
    <w:rsid w:val="00162179"/>
    <w:rsid w:val="001A1CE6"/>
    <w:rsid w:val="001A773E"/>
    <w:rsid w:val="003F1F0B"/>
    <w:rsid w:val="00567158"/>
    <w:rsid w:val="00660A7B"/>
    <w:rsid w:val="006D7AA7"/>
    <w:rsid w:val="00740583"/>
    <w:rsid w:val="00747068"/>
    <w:rsid w:val="007B22C6"/>
    <w:rsid w:val="007D0710"/>
    <w:rsid w:val="007E4CDB"/>
    <w:rsid w:val="0087778A"/>
    <w:rsid w:val="008C0C84"/>
    <w:rsid w:val="00A57566"/>
    <w:rsid w:val="00B04B41"/>
    <w:rsid w:val="00BB31AB"/>
    <w:rsid w:val="00BD2069"/>
    <w:rsid w:val="00BE2F80"/>
    <w:rsid w:val="00CD232F"/>
    <w:rsid w:val="00F26B7D"/>
    <w:rsid w:val="00F82EED"/>
    <w:rsid w:val="00FC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C3BC"/>
  <w15:chartTrackingRefBased/>
  <w15:docId w15:val="{50DAAFAE-951A-4998-B31A-DCBB1C0E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D206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D2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1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14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9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0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5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51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1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81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9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06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1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5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2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5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3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32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8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7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82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3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6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9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38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9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2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24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2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7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68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2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2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645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7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8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67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11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90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65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9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806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39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2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46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2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3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3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03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3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5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9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7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7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96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84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36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4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8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5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9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8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7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1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1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68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3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3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Jussimara Campos Matsumoto Miranda</dc:creator>
  <cp:keywords/>
  <dc:description/>
  <cp:lastModifiedBy>Jussimara Campos Matsumoto Miranda</cp:lastModifiedBy>
  <cp:revision>2</cp:revision>
  <dcterms:created xsi:type="dcterms:W3CDTF">2024-02-05T16:14:00Z</dcterms:created>
  <dcterms:modified xsi:type="dcterms:W3CDTF">2024-02-05T16:14:00Z</dcterms:modified>
</cp:coreProperties>
</file>