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01" w:rsidRPr="00190B01" w:rsidRDefault="00190B01" w:rsidP="00190B01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bookmarkEnd w:id="0"/>
      <w:r w:rsidRPr="00190B0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5.173, DE 27 DE OUTUBRO DE </w:t>
      </w:r>
      <w:proofErr w:type="gramStart"/>
      <w:r w:rsidRPr="00190B0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190B01" w:rsidRPr="00190B01" w:rsidRDefault="00190B01" w:rsidP="00190B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 xml:space="preserve">Dispõe sobre o Plano de Valorização Econômica da Amazônia; extingue a Superintendência do Plano de Valorização Econômica da Amazônia (SPVEA), cria a Superintendência do Desenvolvimento da Amazônia (SUDAM), e dá outras providências. </w:t>
      </w:r>
    </w:p>
    <w:p w:rsidR="00190B01" w:rsidRPr="00190B01" w:rsidRDefault="00190B01" w:rsidP="00190B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>(Publicada no Diário oficial - Seção I - Parte I - de 31 de outubro de 1966).</w:t>
      </w:r>
    </w:p>
    <w:p w:rsidR="00190B01" w:rsidRPr="00190B01" w:rsidRDefault="00190B01" w:rsidP="00190B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190B01" w:rsidRPr="00190B01" w:rsidRDefault="00190B01" w:rsidP="00190B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>Na página, 12.565, 1° coluna, artigo 27,</w:t>
      </w:r>
    </w:p>
    <w:p w:rsidR="00190B01" w:rsidRPr="00190B01" w:rsidRDefault="00190B01" w:rsidP="00190B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r w:rsidRPr="00190B0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190B01">
        <w:rPr>
          <w:rFonts w:ascii="Arial" w:eastAsia="Times New Roman" w:hAnsi="Arial" w:cs="Arial"/>
          <w:sz w:val="20"/>
          <w:szCs w:val="20"/>
          <w:lang w:eastAsia="pt-BR"/>
        </w:rPr>
        <w:t>onde</w:t>
      </w:r>
      <w:proofErr w:type="gramEnd"/>
      <w:r w:rsidRPr="00190B01">
        <w:rPr>
          <w:rFonts w:ascii="Arial" w:eastAsia="Times New Roman" w:hAnsi="Arial" w:cs="Arial"/>
          <w:sz w:val="20"/>
          <w:szCs w:val="20"/>
          <w:lang w:eastAsia="pt-BR"/>
        </w:rPr>
        <w:t xml:space="preserve"> devem ser...</w:t>
      </w:r>
    </w:p>
    <w:p w:rsidR="00190B01" w:rsidRPr="00190B01" w:rsidRDefault="00190B01" w:rsidP="00190B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190B0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190B01">
        <w:rPr>
          <w:rFonts w:ascii="Arial" w:eastAsia="Times New Roman" w:hAnsi="Arial" w:cs="Arial"/>
          <w:sz w:val="20"/>
          <w:szCs w:val="20"/>
          <w:lang w:eastAsia="pt-BR"/>
        </w:rPr>
        <w:t>onde</w:t>
      </w:r>
      <w:proofErr w:type="gramEnd"/>
      <w:r w:rsidRPr="00190B01">
        <w:rPr>
          <w:rFonts w:ascii="Arial" w:eastAsia="Times New Roman" w:hAnsi="Arial" w:cs="Arial"/>
          <w:sz w:val="20"/>
          <w:szCs w:val="20"/>
          <w:lang w:eastAsia="pt-BR"/>
        </w:rPr>
        <w:t xml:space="preserve"> devam ser... </w:t>
      </w:r>
    </w:p>
    <w:p w:rsidR="00190B01" w:rsidRPr="00190B01" w:rsidRDefault="00190B01" w:rsidP="00190B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 xml:space="preserve">No parágrafo único do mesmo art., </w:t>
      </w:r>
    </w:p>
    <w:p w:rsidR="00190B01" w:rsidRPr="00190B01" w:rsidRDefault="00190B01" w:rsidP="00190B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r w:rsidRPr="00190B0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190B01">
        <w:rPr>
          <w:rFonts w:ascii="Arial" w:eastAsia="Times New Roman" w:hAnsi="Arial" w:cs="Arial"/>
          <w:sz w:val="20"/>
          <w:szCs w:val="20"/>
          <w:lang w:eastAsia="pt-BR"/>
        </w:rPr>
        <w:t>poderão</w:t>
      </w:r>
      <w:proofErr w:type="gramEnd"/>
      <w:r w:rsidRPr="00190B0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190B01">
        <w:rPr>
          <w:rFonts w:ascii="Arial" w:eastAsia="Times New Roman" w:hAnsi="Arial" w:cs="Arial"/>
          <w:sz w:val="20"/>
          <w:szCs w:val="20"/>
          <w:lang w:eastAsia="pt-BR"/>
        </w:rPr>
        <w:t>tamém</w:t>
      </w:r>
      <w:proofErr w:type="spellEnd"/>
      <w:r w:rsidRPr="00190B01">
        <w:rPr>
          <w:rFonts w:ascii="Arial" w:eastAsia="Times New Roman" w:hAnsi="Arial" w:cs="Arial"/>
          <w:sz w:val="20"/>
          <w:szCs w:val="20"/>
          <w:lang w:eastAsia="pt-BR"/>
        </w:rPr>
        <w:t>, ser depositados...</w:t>
      </w:r>
    </w:p>
    <w:p w:rsidR="00190B01" w:rsidRPr="00190B01" w:rsidRDefault="00190B01" w:rsidP="00190B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190B0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190B01">
        <w:rPr>
          <w:rFonts w:ascii="Arial" w:eastAsia="Times New Roman" w:hAnsi="Arial" w:cs="Arial"/>
          <w:sz w:val="20"/>
          <w:szCs w:val="20"/>
          <w:lang w:eastAsia="pt-BR"/>
        </w:rPr>
        <w:t>poderão</w:t>
      </w:r>
      <w:proofErr w:type="gramEnd"/>
      <w:r w:rsidRPr="00190B01">
        <w:rPr>
          <w:rFonts w:ascii="Arial" w:eastAsia="Times New Roman" w:hAnsi="Arial" w:cs="Arial"/>
          <w:sz w:val="20"/>
          <w:szCs w:val="20"/>
          <w:lang w:eastAsia="pt-BR"/>
        </w:rPr>
        <w:t>, também, ser depositados...</w:t>
      </w:r>
    </w:p>
    <w:p w:rsidR="00190B01" w:rsidRPr="00190B01" w:rsidRDefault="00190B01" w:rsidP="00190B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 xml:space="preserve">Na 2° coluna da mesma </w:t>
      </w:r>
      <w:proofErr w:type="spellStart"/>
      <w:r w:rsidRPr="00190B01">
        <w:rPr>
          <w:rFonts w:ascii="Arial" w:eastAsia="Times New Roman" w:hAnsi="Arial" w:cs="Arial"/>
          <w:sz w:val="20"/>
          <w:szCs w:val="20"/>
          <w:lang w:eastAsia="pt-BR"/>
        </w:rPr>
        <w:t>págiana</w:t>
      </w:r>
      <w:proofErr w:type="spellEnd"/>
      <w:r w:rsidRPr="00190B01">
        <w:rPr>
          <w:rFonts w:ascii="Arial" w:eastAsia="Times New Roman" w:hAnsi="Arial" w:cs="Arial"/>
          <w:sz w:val="20"/>
          <w:szCs w:val="20"/>
          <w:lang w:eastAsia="pt-BR"/>
        </w:rPr>
        <w:t xml:space="preserve">, art. 34, parágrafo único, </w:t>
      </w:r>
    </w:p>
    <w:p w:rsidR="00190B01" w:rsidRPr="00190B01" w:rsidRDefault="00190B01" w:rsidP="00190B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r w:rsidRPr="00190B0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190B01">
        <w:rPr>
          <w:rFonts w:ascii="Arial" w:eastAsia="Times New Roman" w:hAnsi="Arial" w:cs="Arial"/>
          <w:sz w:val="20"/>
          <w:szCs w:val="20"/>
          <w:lang w:eastAsia="pt-BR"/>
        </w:rPr>
        <w:t>real</w:t>
      </w:r>
      <w:proofErr w:type="gramEnd"/>
      <w:r w:rsidRPr="00190B01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proofErr w:type="spellStart"/>
      <w:r w:rsidRPr="00190B01">
        <w:rPr>
          <w:rFonts w:ascii="Arial" w:eastAsia="Times New Roman" w:hAnsi="Arial" w:cs="Arial"/>
          <w:sz w:val="20"/>
          <w:szCs w:val="20"/>
          <w:lang w:eastAsia="pt-BR"/>
        </w:rPr>
        <w:t>fideijussoria</w:t>
      </w:r>
      <w:proofErr w:type="spellEnd"/>
      <w:r w:rsidRPr="00190B01">
        <w:rPr>
          <w:rFonts w:ascii="Arial" w:eastAsia="Times New Roman" w:hAnsi="Arial" w:cs="Arial"/>
          <w:sz w:val="20"/>
          <w:szCs w:val="20"/>
          <w:lang w:eastAsia="pt-BR"/>
        </w:rPr>
        <w:t xml:space="preserve"> que... </w:t>
      </w:r>
    </w:p>
    <w:p w:rsidR="00190B01" w:rsidRPr="00190B01" w:rsidRDefault="00190B01" w:rsidP="00190B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190B0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190B01">
        <w:rPr>
          <w:rFonts w:ascii="Arial" w:eastAsia="Times New Roman" w:hAnsi="Arial" w:cs="Arial"/>
          <w:sz w:val="20"/>
          <w:szCs w:val="20"/>
          <w:lang w:eastAsia="pt-BR"/>
        </w:rPr>
        <w:t>real</w:t>
      </w:r>
      <w:proofErr w:type="gramEnd"/>
      <w:r w:rsidRPr="00190B01">
        <w:rPr>
          <w:rFonts w:ascii="Arial" w:eastAsia="Times New Roman" w:hAnsi="Arial" w:cs="Arial"/>
          <w:sz w:val="20"/>
          <w:szCs w:val="20"/>
          <w:lang w:eastAsia="pt-BR"/>
        </w:rPr>
        <w:t xml:space="preserve"> ou fidejussória que... </w:t>
      </w:r>
    </w:p>
    <w:p w:rsidR="00190B01" w:rsidRPr="00190B01" w:rsidRDefault="00190B01" w:rsidP="00190B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>Na página 12.566, 1° coluna, art. 57, parágrafo 1°,</w:t>
      </w:r>
    </w:p>
    <w:p w:rsidR="00190B01" w:rsidRPr="00190B01" w:rsidRDefault="00190B01" w:rsidP="00190B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r w:rsidRPr="00190B0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190B01">
        <w:rPr>
          <w:rFonts w:ascii="Arial" w:eastAsia="Times New Roman" w:hAnsi="Arial" w:cs="Arial"/>
          <w:sz w:val="20"/>
          <w:szCs w:val="20"/>
          <w:lang w:eastAsia="pt-BR"/>
        </w:rPr>
        <w:t>será</w:t>
      </w:r>
      <w:proofErr w:type="gramEnd"/>
      <w:r w:rsidRPr="00190B01">
        <w:rPr>
          <w:rFonts w:ascii="Arial" w:eastAsia="Times New Roman" w:hAnsi="Arial" w:cs="Arial"/>
          <w:sz w:val="20"/>
          <w:szCs w:val="20"/>
          <w:lang w:eastAsia="pt-BR"/>
        </w:rPr>
        <w:t xml:space="preserve"> relatado em outros órgãos...</w:t>
      </w:r>
    </w:p>
    <w:p w:rsidR="00190B01" w:rsidRPr="00190B01" w:rsidRDefault="00190B01" w:rsidP="00190B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190B0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190B01">
        <w:rPr>
          <w:rFonts w:ascii="Arial" w:eastAsia="Times New Roman" w:hAnsi="Arial" w:cs="Arial"/>
          <w:sz w:val="20"/>
          <w:szCs w:val="20"/>
          <w:lang w:eastAsia="pt-BR"/>
        </w:rPr>
        <w:t>será</w:t>
      </w:r>
      <w:proofErr w:type="gramEnd"/>
      <w:r w:rsidRPr="00190B0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190B01">
        <w:rPr>
          <w:rFonts w:ascii="Arial" w:eastAsia="Times New Roman" w:hAnsi="Arial" w:cs="Arial"/>
          <w:sz w:val="20"/>
          <w:szCs w:val="20"/>
          <w:lang w:eastAsia="pt-BR"/>
        </w:rPr>
        <w:t>relotado</w:t>
      </w:r>
      <w:proofErr w:type="spellEnd"/>
      <w:r w:rsidRPr="00190B01">
        <w:rPr>
          <w:rFonts w:ascii="Arial" w:eastAsia="Times New Roman" w:hAnsi="Arial" w:cs="Arial"/>
          <w:sz w:val="20"/>
          <w:szCs w:val="20"/>
          <w:lang w:eastAsia="pt-BR"/>
        </w:rPr>
        <w:t xml:space="preserve"> em outros órgãos...</w:t>
      </w:r>
    </w:p>
    <w:p w:rsidR="00190B01" w:rsidRPr="00190B01" w:rsidRDefault="00190B01" w:rsidP="00190B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>No art. 59, parágrafo 3°, na mesma coluna,</w:t>
      </w:r>
    </w:p>
    <w:p w:rsidR="00190B01" w:rsidRPr="00190B01" w:rsidRDefault="00190B01" w:rsidP="00190B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r w:rsidRPr="00190B01">
        <w:rPr>
          <w:rFonts w:ascii="Arial" w:eastAsia="Times New Roman" w:hAnsi="Arial" w:cs="Arial"/>
          <w:sz w:val="20"/>
          <w:szCs w:val="20"/>
          <w:lang w:eastAsia="pt-BR"/>
        </w:rPr>
        <w:br/>
        <w:t>qualidade do funcionário...</w:t>
      </w:r>
    </w:p>
    <w:p w:rsidR="00190B01" w:rsidRPr="00190B01" w:rsidRDefault="00190B01" w:rsidP="00190B01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190B01">
        <w:rPr>
          <w:rFonts w:ascii="Arial" w:eastAsia="Times New Roman" w:hAnsi="Arial" w:cs="Arial"/>
          <w:sz w:val="20"/>
          <w:szCs w:val="20"/>
          <w:lang w:eastAsia="pt-BR"/>
        </w:rPr>
        <w:br/>
        <w:t>qualidade de funcionário...</w:t>
      </w:r>
    </w:p>
    <w:p w:rsidR="00190B01" w:rsidRPr="00190B01" w:rsidRDefault="00190B01" w:rsidP="00190B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0B01" w:rsidRPr="00190B01" w:rsidRDefault="00190B01" w:rsidP="00190B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0B01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09/12/1966 </w:t>
      </w:r>
    </w:p>
    <w:p w:rsidR="009B4E79" w:rsidRPr="00190B01" w:rsidRDefault="009B4E79">
      <w:pPr>
        <w:rPr>
          <w:rFonts w:ascii="Arial" w:hAnsi="Arial" w:cs="Arial"/>
          <w:sz w:val="20"/>
          <w:szCs w:val="20"/>
        </w:rPr>
      </w:pPr>
    </w:p>
    <w:sectPr w:rsidR="009B4E79" w:rsidRPr="00190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01"/>
    <w:rsid w:val="00190B01"/>
    <w:rsid w:val="009B4E79"/>
    <w:rsid w:val="00F3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190B0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190B0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2017-02-06T13:42:00Z</dcterms:created>
  <dcterms:modified xsi:type="dcterms:W3CDTF">2017-02-06T13:57:00Z</dcterms:modified>
</cp:coreProperties>
</file>