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87" w:rsidRPr="009C5C87" w:rsidRDefault="009C5C87" w:rsidP="009C5C8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1.098, de 25 de Março de </w:t>
      </w:r>
      <w:proofErr w:type="gramStart"/>
      <w:r w:rsidRPr="009C5C8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1970</w:t>
      </w:r>
      <w:proofErr w:type="gramEnd"/>
    </w:p>
    <w:p w:rsidR="009C5C87" w:rsidRPr="009C5C87" w:rsidRDefault="009C5C87" w:rsidP="009C5C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>Alter</w:t>
      </w:r>
      <w:bookmarkStart w:id="0" w:name="_GoBack"/>
      <w:bookmarkEnd w:id="0"/>
      <w:r w:rsidRPr="009C5C87">
        <w:rPr>
          <w:rFonts w:ascii="Arial" w:eastAsia="Times New Roman" w:hAnsi="Arial" w:cs="Arial"/>
          <w:sz w:val="20"/>
          <w:szCs w:val="20"/>
          <w:lang w:eastAsia="pt-BR"/>
        </w:rPr>
        <w:t>a os limites do mar territorial do Brasil e dá outras providências.</w:t>
      </w:r>
    </w:p>
    <w:p w:rsidR="009C5C87" w:rsidRPr="009C5C87" w:rsidRDefault="009C5C87" w:rsidP="009C5C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DA UNIÃO - SEÇÃO I - PARTE I - DE 30 DE MARÇO DE 1970) </w:t>
      </w:r>
    </w:p>
    <w:p w:rsidR="009C5C87" w:rsidRPr="009C5C87" w:rsidRDefault="009C5C87" w:rsidP="009C5C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9C5C87" w:rsidRPr="009C5C87" w:rsidRDefault="009C5C87" w:rsidP="009C5C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Na primeira página, 3ª coluna, no artigo 4º, ONDE SE LÊ: </w:t>
      </w:r>
    </w:p>
    <w:p w:rsidR="009C5C87" w:rsidRPr="009C5C87" w:rsidRDefault="009C5C87" w:rsidP="009C5C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9C5C87">
        <w:rPr>
          <w:rFonts w:ascii="Arial" w:eastAsia="Times New Roman" w:hAnsi="Arial" w:cs="Arial"/>
          <w:sz w:val="20"/>
          <w:szCs w:val="20"/>
          <w:lang w:eastAsia="pt-BR"/>
        </w:rPr>
        <w:t>aproveitamento</w:t>
      </w:r>
      <w:proofErr w:type="gramEnd"/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 nacional e a conservação ... </w:t>
      </w:r>
    </w:p>
    <w:p w:rsidR="009C5C87" w:rsidRPr="009C5C87" w:rsidRDefault="009C5C87" w:rsidP="009C5C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9C5C87" w:rsidRPr="009C5C87" w:rsidRDefault="009C5C87" w:rsidP="009C5C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9C5C87">
        <w:rPr>
          <w:rFonts w:ascii="Arial" w:eastAsia="Times New Roman" w:hAnsi="Arial" w:cs="Arial"/>
          <w:sz w:val="20"/>
          <w:szCs w:val="20"/>
          <w:lang w:eastAsia="pt-BR"/>
        </w:rPr>
        <w:t>aproveitamento</w:t>
      </w:r>
      <w:proofErr w:type="gramEnd"/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 racional e a conservação ... </w:t>
      </w:r>
    </w:p>
    <w:p w:rsidR="009C5C87" w:rsidRPr="009C5C87" w:rsidRDefault="009C5C87" w:rsidP="009C5C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C5C87" w:rsidRPr="009C5C87" w:rsidRDefault="009C5C87" w:rsidP="009C5C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5C87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02/04/1970 </w:t>
      </w:r>
    </w:p>
    <w:p w:rsidR="009C4FBB" w:rsidRPr="009C5C87" w:rsidRDefault="009C4FBB">
      <w:pPr>
        <w:rPr>
          <w:rFonts w:ascii="Arial" w:hAnsi="Arial" w:cs="Arial"/>
          <w:sz w:val="20"/>
          <w:szCs w:val="20"/>
        </w:rPr>
      </w:pPr>
    </w:p>
    <w:sectPr w:rsidR="009C4FBB" w:rsidRPr="009C5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87"/>
    <w:rsid w:val="009C4FBB"/>
    <w:rsid w:val="009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C5C8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5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C5C8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5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54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2013-12-23T13:06:00Z</dcterms:created>
  <dcterms:modified xsi:type="dcterms:W3CDTF">2013-12-23T13:44:00Z</dcterms:modified>
</cp:coreProperties>
</file>