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91E" w:rsidRPr="0097591E" w:rsidRDefault="0097591E" w:rsidP="0097591E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bookmarkStart w:id="0" w:name="_GoBack"/>
      <w:r w:rsidRPr="0097591E">
        <w:rPr>
          <w:rFonts w:ascii="Arial" w:hAnsi="Arial" w:cs="Arial"/>
          <w:b/>
          <w:bCs/>
          <w:color w:val="000000"/>
          <w:sz w:val="20"/>
          <w:szCs w:val="20"/>
        </w:rPr>
        <w:t>DESPACHOS D</w:t>
      </w:r>
      <w:r w:rsidRPr="0097591E">
        <w:rPr>
          <w:rFonts w:ascii="Arial" w:hAnsi="Arial" w:cs="Arial"/>
          <w:b/>
          <w:color w:val="000000"/>
          <w:sz w:val="20"/>
          <w:szCs w:val="20"/>
        </w:rPr>
        <w:t>O PRESIDENTE DA REPÚBLICA</w:t>
      </w:r>
    </w:p>
    <w:p w:rsidR="0097591E" w:rsidRPr="0097591E" w:rsidRDefault="0097591E" w:rsidP="0097591E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97591E" w:rsidRPr="0097591E" w:rsidRDefault="0097591E" w:rsidP="0097591E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97591E">
        <w:rPr>
          <w:rFonts w:ascii="Arial" w:hAnsi="Arial" w:cs="Arial"/>
          <w:color w:val="000000"/>
          <w:sz w:val="20"/>
          <w:szCs w:val="20"/>
        </w:rPr>
        <w:t xml:space="preserve">MENSAGEM </w:t>
      </w:r>
    </w:p>
    <w:p w:rsidR="0097591E" w:rsidRPr="0097591E" w:rsidRDefault="0097591E" w:rsidP="0097591E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97591E" w:rsidRDefault="0097591E" w:rsidP="0097591E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97591E">
        <w:rPr>
          <w:rFonts w:ascii="Arial" w:hAnsi="Arial" w:cs="Arial"/>
          <w:color w:val="000000"/>
          <w:sz w:val="20"/>
          <w:szCs w:val="20"/>
        </w:rPr>
        <w:t>Nº 604, de 17 de julho de 2024. Encaminhamento ao Congresso Nacional do texto do projeto de lei que “Abre aos Orçamentos Fiscal e da Seguridade Social da União, em favor de diversos órgãos do Poder Executivo federal e de Operações Oficiais de Crédito, crédito suplementar no valor de R$ 2.616.456.068,00, para reforço de dotações constantes da Lei Orçamentária vigente.”.</w:t>
      </w:r>
    </w:p>
    <w:p w:rsidR="0097591E" w:rsidRDefault="0097591E" w:rsidP="0097591E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97591E" w:rsidRPr="0097591E" w:rsidRDefault="0097591E" w:rsidP="0097591E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texto não substitui o publicado no DOU de 18.7.2024</w:t>
      </w:r>
      <w:bookmarkEnd w:id="0"/>
    </w:p>
    <w:sectPr w:rsidR="0097591E" w:rsidRPr="0097591E" w:rsidSect="003A2789">
      <w:pgSz w:w="7371" w:h="16783"/>
      <w:pgMar w:top="567" w:right="0" w:bottom="0" w:left="567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91E"/>
    <w:rsid w:val="006077D5"/>
    <w:rsid w:val="0097591E"/>
    <w:rsid w:val="00CC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4C056"/>
  <w15:chartTrackingRefBased/>
  <w15:docId w15:val="{1481B2A2-240F-4833-A6AD-28F5BD291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exto - ABNT"/>
    <w:qFormat/>
    <w:rsid w:val="0097591E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405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Edvaldo Luiz da Silva</dc:creator>
  <cp:keywords/>
  <dc:description/>
  <cp:lastModifiedBy>Edvaldo Luiz da Silva</cp:lastModifiedBy>
  <cp:revision>1</cp:revision>
  <dcterms:created xsi:type="dcterms:W3CDTF">2024-07-18T15:15:00Z</dcterms:created>
  <dcterms:modified xsi:type="dcterms:W3CDTF">2024-07-18T15:18:00Z</dcterms:modified>
</cp:coreProperties>
</file>