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F6EED" w14:textId="77777777" w:rsidR="001C1D5C" w:rsidRPr="00B27F62" w:rsidRDefault="001C1D5C" w:rsidP="00023CE1">
      <w:pPr>
        <w:pStyle w:val="SemEspaamento"/>
        <w:rPr>
          <w:rFonts w:ascii="Arial" w:hAnsi="Arial" w:cs="Arial"/>
        </w:rPr>
      </w:pPr>
      <w:bookmarkStart w:id="0" w:name="_GoBack"/>
    </w:p>
    <w:p w14:paraId="14D1FE66" w14:textId="754777BC" w:rsidR="00FD6036" w:rsidRPr="00B27F62" w:rsidRDefault="00580D79" w:rsidP="00023CE1">
      <w:pPr>
        <w:pStyle w:val="SemEspaamento"/>
        <w:rPr>
          <w:rFonts w:ascii="Arial" w:hAnsi="Arial" w:cs="Arial"/>
        </w:rPr>
      </w:pPr>
      <w:r w:rsidRPr="00B27F62">
        <w:rPr>
          <w:rFonts w:ascii="Arial" w:hAnsi="Arial" w:cs="Arial"/>
        </w:rPr>
        <w:t>MENSAGEM</w:t>
      </w:r>
      <w:r w:rsidR="00FD6036" w:rsidRPr="00B27F62">
        <w:rPr>
          <w:rFonts w:ascii="Arial" w:hAnsi="Arial" w:cs="Arial"/>
        </w:rPr>
        <w:t xml:space="preserve"> </w:t>
      </w:r>
      <w:r w:rsidRPr="00B27F62">
        <w:rPr>
          <w:rFonts w:ascii="Arial" w:hAnsi="Arial" w:cs="Arial"/>
        </w:rPr>
        <w:t>N</w:t>
      </w:r>
      <w:r w:rsidR="008F3A3E" w:rsidRPr="00B27F62">
        <w:rPr>
          <w:rFonts w:ascii="Arial" w:hAnsi="Arial" w:cs="Arial"/>
        </w:rPr>
        <w:t>º</w:t>
      </w:r>
      <w:r w:rsidR="00010732" w:rsidRPr="00B27F62">
        <w:rPr>
          <w:rFonts w:ascii="Arial" w:hAnsi="Arial" w:cs="Arial"/>
        </w:rPr>
        <w:t xml:space="preserve"> 1.286</w:t>
      </w:r>
    </w:p>
    <w:p w14:paraId="57195E7A" w14:textId="77777777" w:rsidR="00FD6036" w:rsidRPr="00B27F62" w:rsidRDefault="00FD6036" w:rsidP="00023CE1">
      <w:pPr>
        <w:jc w:val="both"/>
        <w:rPr>
          <w:rFonts w:ascii="Arial" w:hAnsi="Arial" w:cs="Arial"/>
        </w:rPr>
      </w:pPr>
    </w:p>
    <w:p w14:paraId="034A5CD8" w14:textId="77777777" w:rsidR="00FD6036" w:rsidRPr="00B27F62" w:rsidRDefault="00FD6036" w:rsidP="00023CE1">
      <w:pPr>
        <w:jc w:val="both"/>
        <w:rPr>
          <w:rFonts w:ascii="Arial" w:hAnsi="Arial" w:cs="Arial"/>
        </w:rPr>
      </w:pPr>
    </w:p>
    <w:p w14:paraId="56D87ADF" w14:textId="77777777" w:rsidR="00FD6036" w:rsidRPr="00B27F62" w:rsidRDefault="00FD6036" w:rsidP="00023CE1">
      <w:pPr>
        <w:jc w:val="both"/>
        <w:rPr>
          <w:rFonts w:ascii="Arial" w:hAnsi="Arial" w:cs="Arial"/>
        </w:rPr>
      </w:pPr>
    </w:p>
    <w:p w14:paraId="49EEA3E4" w14:textId="77777777" w:rsidR="00FD6036" w:rsidRPr="00B27F62" w:rsidRDefault="00FD6036" w:rsidP="00023CE1">
      <w:pPr>
        <w:ind w:firstLine="1418"/>
        <w:jc w:val="both"/>
        <w:rPr>
          <w:rFonts w:ascii="Arial" w:hAnsi="Arial" w:cs="Arial"/>
        </w:rPr>
      </w:pPr>
      <w:r w:rsidRPr="00B27F62">
        <w:rPr>
          <w:rFonts w:ascii="Arial" w:hAnsi="Arial" w:cs="Arial"/>
        </w:rPr>
        <w:t>Senhores Membros do Congresso Nacional,</w:t>
      </w:r>
    </w:p>
    <w:p w14:paraId="63123B5E" w14:textId="77777777" w:rsidR="00FD6036" w:rsidRPr="00B27F62" w:rsidRDefault="00FD6036" w:rsidP="00023CE1">
      <w:pPr>
        <w:ind w:firstLine="1418"/>
        <w:jc w:val="both"/>
        <w:rPr>
          <w:rFonts w:ascii="Arial" w:hAnsi="Arial" w:cs="Arial"/>
        </w:rPr>
      </w:pPr>
    </w:p>
    <w:p w14:paraId="4D7C614F" w14:textId="77777777" w:rsidR="00FD6036" w:rsidRPr="00B27F62" w:rsidRDefault="00FD6036" w:rsidP="00023CE1">
      <w:pPr>
        <w:ind w:firstLine="1418"/>
        <w:jc w:val="both"/>
        <w:rPr>
          <w:rFonts w:ascii="Arial" w:hAnsi="Arial" w:cs="Arial"/>
        </w:rPr>
      </w:pPr>
    </w:p>
    <w:p w14:paraId="37ADFD93" w14:textId="77777777" w:rsidR="00083913" w:rsidRPr="00B27F62" w:rsidRDefault="00083913" w:rsidP="001B2B14">
      <w:pPr>
        <w:ind w:firstLine="1418"/>
        <w:jc w:val="both"/>
        <w:rPr>
          <w:rFonts w:ascii="Arial" w:hAnsi="Arial" w:cs="Arial"/>
        </w:rPr>
      </w:pPr>
    </w:p>
    <w:p w14:paraId="28E5BD21" w14:textId="76264089" w:rsidR="00083913" w:rsidRPr="00B27F62" w:rsidRDefault="0010447A" w:rsidP="00083913">
      <w:pPr>
        <w:ind w:firstLine="1418"/>
        <w:jc w:val="both"/>
        <w:rPr>
          <w:rFonts w:ascii="Arial" w:hAnsi="Arial" w:cs="Arial"/>
        </w:rPr>
      </w:pPr>
      <w:r w:rsidRPr="00B27F62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1B2B14" w:rsidRPr="00B27F62">
        <w:rPr>
          <w:rFonts w:ascii="Arial" w:hAnsi="Arial" w:cs="Arial"/>
        </w:rPr>
        <w:t>Abre ao Orçamento Fiscal da União, em favor do Ministério de Portos e Aeroportos, crédito especial no valor de R$ 15.400.839,00, para o fim que especifica</w:t>
      </w:r>
      <w:r w:rsidRPr="00B27F62">
        <w:rPr>
          <w:rFonts w:ascii="Arial" w:hAnsi="Arial" w:cs="Arial"/>
        </w:rPr>
        <w:t>.”</w:t>
      </w:r>
      <w:r w:rsidR="00083913" w:rsidRPr="00B27F62">
        <w:rPr>
          <w:rFonts w:ascii="Arial" w:hAnsi="Arial" w:cs="Arial"/>
        </w:rPr>
        <w:t>.</w:t>
      </w:r>
    </w:p>
    <w:p w14:paraId="109574D5" w14:textId="77777777" w:rsidR="00FD6036" w:rsidRPr="00B27F62" w:rsidRDefault="00FD6036" w:rsidP="00023CE1">
      <w:pPr>
        <w:jc w:val="both"/>
        <w:rPr>
          <w:rFonts w:ascii="Arial" w:hAnsi="Arial" w:cs="Arial"/>
        </w:rPr>
      </w:pPr>
    </w:p>
    <w:p w14:paraId="50AFBAB0" w14:textId="77777777" w:rsidR="00FD6036" w:rsidRPr="00B27F62" w:rsidRDefault="00FD6036" w:rsidP="00023CE1">
      <w:pPr>
        <w:jc w:val="both"/>
        <w:rPr>
          <w:rFonts w:ascii="Arial" w:hAnsi="Arial" w:cs="Arial"/>
        </w:rPr>
      </w:pPr>
    </w:p>
    <w:p w14:paraId="0099CB55" w14:textId="77777777" w:rsidR="00023CE1" w:rsidRPr="00B27F62" w:rsidRDefault="00023CE1" w:rsidP="00023CE1">
      <w:pPr>
        <w:jc w:val="both"/>
        <w:rPr>
          <w:rFonts w:ascii="Arial" w:hAnsi="Arial" w:cs="Arial"/>
        </w:rPr>
      </w:pPr>
    </w:p>
    <w:p w14:paraId="271A23BE" w14:textId="33478DE0" w:rsidR="00FD6036" w:rsidRPr="00B27F62" w:rsidRDefault="00FD6036" w:rsidP="00023CE1">
      <w:pPr>
        <w:jc w:val="right"/>
        <w:rPr>
          <w:rFonts w:ascii="Arial" w:hAnsi="Arial" w:cs="Arial"/>
        </w:rPr>
      </w:pPr>
      <w:r w:rsidRPr="00B27F62">
        <w:rPr>
          <w:rFonts w:ascii="Arial" w:hAnsi="Arial" w:cs="Arial"/>
        </w:rPr>
        <w:t>Brasília,</w:t>
      </w:r>
      <w:r w:rsidR="00503EA3" w:rsidRPr="00B27F62">
        <w:rPr>
          <w:rFonts w:ascii="Arial" w:hAnsi="Arial" w:cs="Arial"/>
        </w:rPr>
        <w:t xml:space="preserve"> </w:t>
      </w:r>
      <w:r w:rsidR="00010732" w:rsidRPr="00B27F62">
        <w:rPr>
          <w:rFonts w:ascii="Arial" w:hAnsi="Arial" w:cs="Arial"/>
        </w:rPr>
        <w:t xml:space="preserve">14 </w:t>
      </w:r>
      <w:r w:rsidR="00BA2B94" w:rsidRPr="00B27F62">
        <w:rPr>
          <w:rFonts w:ascii="Arial" w:hAnsi="Arial" w:cs="Arial"/>
        </w:rPr>
        <w:t xml:space="preserve">de </w:t>
      </w:r>
      <w:r w:rsidR="00010732" w:rsidRPr="00B27F62">
        <w:rPr>
          <w:rFonts w:ascii="Arial" w:hAnsi="Arial" w:cs="Arial"/>
        </w:rPr>
        <w:t>outubro</w:t>
      </w:r>
      <w:r w:rsidR="00BA2B94" w:rsidRPr="00B27F62">
        <w:rPr>
          <w:rFonts w:ascii="Arial" w:hAnsi="Arial" w:cs="Arial"/>
        </w:rPr>
        <w:t xml:space="preserve"> de</w:t>
      </w:r>
      <w:r w:rsidR="001B2B14" w:rsidRPr="00B27F62">
        <w:rPr>
          <w:rFonts w:ascii="Arial" w:hAnsi="Arial" w:cs="Arial"/>
        </w:rPr>
        <w:t xml:space="preserve"> 2024</w:t>
      </w:r>
      <w:r w:rsidRPr="00B27F62">
        <w:rPr>
          <w:rFonts w:ascii="Arial" w:hAnsi="Arial" w:cs="Arial"/>
        </w:rPr>
        <w:t>.</w:t>
      </w:r>
    </w:p>
    <w:p w14:paraId="5B1AA9C2" w14:textId="28EF5A15" w:rsidR="00B27F62" w:rsidRPr="00B27F62" w:rsidRDefault="00B27F62" w:rsidP="00023CE1">
      <w:pPr>
        <w:jc w:val="right"/>
        <w:rPr>
          <w:rFonts w:ascii="Arial" w:hAnsi="Arial" w:cs="Arial"/>
        </w:rPr>
      </w:pPr>
    </w:p>
    <w:p w14:paraId="015FB2F8" w14:textId="4F6197AE" w:rsidR="00B27F62" w:rsidRPr="00B27F62" w:rsidRDefault="00B27F62" w:rsidP="00023CE1">
      <w:pPr>
        <w:jc w:val="right"/>
        <w:rPr>
          <w:rFonts w:ascii="Arial" w:hAnsi="Arial" w:cs="Arial"/>
        </w:rPr>
      </w:pPr>
    </w:p>
    <w:p w14:paraId="6E04C1E8" w14:textId="478FC277" w:rsidR="00B27F62" w:rsidRPr="00B27F62" w:rsidRDefault="00B27F62" w:rsidP="00023CE1">
      <w:pPr>
        <w:jc w:val="right"/>
        <w:rPr>
          <w:rFonts w:ascii="Arial" w:hAnsi="Arial" w:cs="Arial"/>
        </w:rPr>
      </w:pPr>
    </w:p>
    <w:p w14:paraId="71241955" w14:textId="367AC23A" w:rsidR="00B27F62" w:rsidRPr="00B27F62" w:rsidRDefault="00B27F62" w:rsidP="00B27F62">
      <w:pPr>
        <w:rPr>
          <w:rFonts w:ascii="Arial" w:hAnsi="Arial" w:cs="Arial"/>
        </w:rPr>
      </w:pPr>
      <w:r w:rsidRPr="00B27F62">
        <w:rPr>
          <w:rFonts w:ascii="Arial" w:hAnsi="Arial" w:cs="Arial"/>
          <w:color w:val="FF0000"/>
        </w:rPr>
        <w:t xml:space="preserve">Este texto não substitui o publicado no D.O.U. de </w:t>
      </w:r>
      <w:r w:rsidRPr="00B27F62">
        <w:rPr>
          <w:rFonts w:ascii="Arial" w:hAnsi="Arial" w:cs="Arial"/>
          <w:color w:val="FF0000"/>
        </w:rPr>
        <w:t>15</w:t>
      </w:r>
      <w:r w:rsidRPr="00B27F62">
        <w:rPr>
          <w:rFonts w:ascii="Arial" w:hAnsi="Arial" w:cs="Arial"/>
          <w:color w:val="FF0000"/>
        </w:rPr>
        <w:t>.</w:t>
      </w:r>
      <w:r w:rsidRPr="00B27F62">
        <w:rPr>
          <w:rFonts w:ascii="Arial" w:hAnsi="Arial" w:cs="Arial"/>
          <w:color w:val="FF0000"/>
        </w:rPr>
        <w:t>10</w:t>
      </w:r>
      <w:r w:rsidRPr="00B27F62">
        <w:rPr>
          <w:rFonts w:ascii="Arial" w:hAnsi="Arial" w:cs="Arial"/>
          <w:color w:val="FF0000"/>
        </w:rPr>
        <w:t>.</w:t>
      </w:r>
      <w:r w:rsidRPr="00B27F62">
        <w:rPr>
          <w:rFonts w:ascii="Arial" w:hAnsi="Arial" w:cs="Arial"/>
          <w:color w:val="FF0000"/>
        </w:rPr>
        <w:t>2024</w:t>
      </w:r>
      <w:bookmarkEnd w:id="0"/>
    </w:p>
    <w:sectPr w:rsidR="00B27F62" w:rsidRPr="00B27F62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AC3FD" w14:textId="77777777" w:rsidR="009D17DB" w:rsidRDefault="009D17DB">
      <w:r>
        <w:separator/>
      </w:r>
    </w:p>
  </w:endnote>
  <w:endnote w:type="continuationSeparator" w:id="0">
    <w:p w14:paraId="1CEDE3A9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770FC" w14:textId="77777777" w:rsidR="009D17DB" w:rsidRDefault="009D17DB">
      <w:r>
        <w:separator/>
      </w:r>
    </w:p>
  </w:footnote>
  <w:footnote w:type="continuationSeparator" w:id="0">
    <w:p w14:paraId="251DAF3C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2BC8F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33988D32" w14:textId="77777777" w:rsidR="00FD6036" w:rsidRDefault="00FD6036">
    <w:pPr>
      <w:spacing w:line="360" w:lineRule="exact"/>
      <w:jc w:val="both"/>
      <w:rPr>
        <w:sz w:val="24"/>
      </w:rPr>
    </w:pPr>
  </w:p>
  <w:p w14:paraId="7E6D896F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5CC7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A54140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76908922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0732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0447A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B2B14"/>
    <w:rsid w:val="001C0DB0"/>
    <w:rsid w:val="001C1D5C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43AA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74B4C"/>
    <w:rsid w:val="0068706A"/>
    <w:rsid w:val="00691720"/>
    <w:rsid w:val="00694C2E"/>
    <w:rsid w:val="006950CA"/>
    <w:rsid w:val="006B4072"/>
    <w:rsid w:val="006B41EF"/>
    <w:rsid w:val="006B61E8"/>
    <w:rsid w:val="006D1924"/>
    <w:rsid w:val="006F77B7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27F62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01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2F74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C051D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67DBC"/>
    <w:rsid w:val="00F71E0F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FB869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447A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447A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0447A"/>
    <w:rPr>
      <w:vertAlign w:val="superscript"/>
    </w:rPr>
  </w:style>
  <w:style w:type="paragraph" w:styleId="Reviso">
    <w:name w:val="Revision"/>
    <w:hidden/>
    <w:uiPriority w:val="99"/>
    <w:semiHidden/>
    <w:rsid w:val="006F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00115-0354-47A3-8381-5A0CFE9D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2024-10-16T18:59:00Z</dcterms:created>
  <dcterms:modified xsi:type="dcterms:W3CDTF">2024-10-16T18:59:00Z</dcterms:modified>
</cp:coreProperties>
</file>