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4B" w:rsidRPr="00B858F9" w:rsidRDefault="00CF494B" w:rsidP="00CF494B">
      <w:pPr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bookmarkStart w:id="0" w:name="_GoBack"/>
      <w:r w:rsidRPr="00B858F9">
        <w:rPr>
          <w:rFonts w:ascii="Calibri" w:hAnsi="Calibri" w:cs="Calibri"/>
          <w:b/>
          <w:bCs/>
          <w:color w:val="000000"/>
          <w:sz w:val="18"/>
          <w:szCs w:val="18"/>
        </w:rPr>
        <w:t>DESPACHOS DO PRESIDENTE DA REPÚBLICA</w:t>
      </w:r>
    </w:p>
    <w:p w:rsidR="00CF494B" w:rsidRDefault="00CF494B" w:rsidP="00CF494B">
      <w:pPr>
        <w:jc w:val="both"/>
        <w:rPr>
          <w:rFonts w:ascii="Arial" w:hAnsi="Arial" w:cs="Arial"/>
          <w:sz w:val="20"/>
          <w:szCs w:val="20"/>
        </w:rPr>
      </w:pPr>
    </w:p>
    <w:p w:rsidR="00CF494B" w:rsidRDefault="00CF494B" w:rsidP="00CF494B">
      <w:pPr>
        <w:jc w:val="both"/>
        <w:rPr>
          <w:rFonts w:ascii="Arial" w:hAnsi="Arial" w:cs="Arial"/>
          <w:sz w:val="20"/>
          <w:szCs w:val="20"/>
        </w:rPr>
      </w:pPr>
    </w:p>
    <w:p w:rsidR="00CF494B" w:rsidRDefault="00CF494B" w:rsidP="00CF494B">
      <w:pPr>
        <w:jc w:val="both"/>
        <w:rPr>
          <w:rFonts w:ascii="Arial" w:hAnsi="Arial" w:cs="Arial"/>
          <w:sz w:val="20"/>
          <w:szCs w:val="20"/>
        </w:rPr>
      </w:pPr>
    </w:p>
    <w:p w:rsidR="00CF494B" w:rsidRPr="00CF494B" w:rsidRDefault="00CF494B" w:rsidP="00CF494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F494B">
        <w:rPr>
          <w:rFonts w:ascii="Arial" w:hAnsi="Arial" w:cs="Arial"/>
          <w:sz w:val="20"/>
          <w:szCs w:val="20"/>
        </w:rPr>
        <w:t xml:space="preserve">Nº 1.054, de 9 de setembro de 2024. </w:t>
      </w:r>
      <w:r w:rsidRPr="00CF494B">
        <w:rPr>
          <w:rFonts w:ascii="Arial" w:hAnsi="Arial" w:cs="Arial"/>
          <w:color w:val="000000"/>
          <w:sz w:val="20"/>
          <w:szCs w:val="20"/>
        </w:rPr>
        <w:t xml:space="preserve">Encaminhamento ao Congresso Nacional do texto do projeto de lei que </w:t>
      </w:r>
      <w:r w:rsidRPr="00CF494B">
        <w:rPr>
          <w:rFonts w:ascii="Arial" w:hAnsi="Arial" w:cs="Arial"/>
          <w:sz w:val="20"/>
          <w:szCs w:val="20"/>
        </w:rPr>
        <w:t>“Abre ao Orçamento de Investimento da União, em favor da Companhia Docas do Rio Grande do Norte, crédito suplementar no valor de R$ 16.089.714,00, para reforço de dotações constantes da Lei Orçamentária vigente.</w:t>
      </w:r>
      <w:r w:rsidRPr="00CF494B">
        <w:rPr>
          <w:rFonts w:ascii="Arial" w:hAnsi="Arial" w:cs="Arial"/>
          <w:color w:val="000000"/>
          <w:sz w:val="20"/>
          <w:szCs w:val="20"/>
        </w:rPr>
        <w:t>”.</w:t>
      </w:r>
    </w:p>
    <w:p w:rsidR="00CC5658" w:rsidRDefault="00CC5658">
      <w:pPr>
        <w:rPr>
          <w:rFonts w:ascii="Arial" w:hAnsi="Arial" w:cs="Arial"/>
          <w:sz w:val="20"/>
          <w:szCs w:val="20"/>
        </w:rPr>
      </w:pPr>
    </w:p>
    <w:p w:rsidR="00CF494B" w:rsidRDefault="00CF494B">
      <w:pPr>
        <w:rPr>
          <w:rFonts w:ascii="Arial" w:hAnsi="Arial" w:cs="Arial"/>
          <w:sz w:val="20"/>
          <w:szCs w:val="20"/>
        </w:rPr>
      </w:pPr>
    </w:p>
    <w:p w:rsidR="00CF494B" w:rsidRDefault="00CF49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 10.9.2024</w:t>
      </w:r>
    </w:p>
    <w:bookmarkEnd w:id="0"/>
    <w:p w:rsidR="00CF494B" w:rsidRPr="00CF494B" w:rsidRDefault="00CF494B">
      <w:pPr>
        <w:rPr>
          <w:rFonts w:ascii="Arial" w:hAnsi="Arial" w:cs="Arial"/>
          <w:sz w:val="20"/>
          <w:szCs w:val="20"/>
        </w:rPr>
      </w:pPr>
    </w:p>
    <w:sectPr w:rsidR="00CF494B" w:rsidRPr="00CF4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4B"/>
    <w:rsid w:val="006077D5"/>
    <w:rsid w:val="00CC5658"/>
    <w:rsid w:val="00C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F79A"/>
  <w15:chartTrackingRefBased/>
  <w15:docId w15:val="{E628F8A2-ADCE-4D42-95E1-B96E7144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CF494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2024-09-10T03:33:00Z</dcterms:created>
  <dcterms:modified xsi:type="dcterms:W3CDTF">2024-09-10T03:35:00Z</dcterms:modified>
</cp:coreProperties>
</file>