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17" w:rsidRPr="00237A6C" w:rsidRDefault="00ED0A17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ED0A17" w:rsidRPr="00237A6C" w:rsidRDefault="00A63E0F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EM n</w:t>
      </w:r>
      <w:r w:rsidRPr="00237A6C">
        <w:rPr>
          <w:rFonts w:ascii="Arial" w:hAnsi="Arial" w:cs="Arial"/>
          <w:strike/>
          <w:sz w:val="20"/>
          <w:szCs w:val="20"/>
        </w:rPr>
        <w:t>º</w:t>
      </w:r>
      <w:r w:rsidRPr="00237A6C">
        <w:rPr>
          <w:rFonts w:ascii="Arial" w:hAnsi="Arial" w:cs="Arial"/>
          <w:sz w:val="20"/>
          <w:szCs w:val="20"/>
        </w:rPr>
        <w:t xml:space="preserve"> 00074/2024 MPO</w:t>
      </w:r>
    </w:p>
    <w:p w:rsidR="00ED0A17" w:rsidRPr="00237A6C" w:rsidRDefault="00A63E0F">
      <w:pPr>
        <w:pStyle w:val="Textbody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 </w:t>
      </w:r>
    </w:p>
    <w:p w:rsidR="00ED0A17" w:rsidRPr="00237A6C" w:rsidRDefault="00A63E0F">
      <w:pPr>
        <w:pStyle w:val="PreformattedText"/>
        <w:spacing w:after="1701"/>
        <w:jc w:val="right"/>
        <w:rPr>
          <w:rFonts w:ascii="Arial" w:hAnsi="Arial" w:cs="Arial"/>
        </w:rPr>
      </w:pPr>
      <w:r w:rsidRPr="00237A6C">
        <w:rPr>
          <w:rFonts w:ascii="Arial" w:hAnsi="Arial" w:cs="Arial"/>
        </w:rPr>
        <w:t>Brasília, 10 de Setembro de 2024</w:t>
      </w:r>
    </w:p>
    <w:p w:rsidR="00ED0A17" w:rsidRPr="00237A6C" w:rsidRDefault="00A63E0F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Senhor Presidente da República,</w:t>
      </w:r>
    </w:p>
    <w:p w:rsidR="00ED0A17" w:rsidRPr="00237A6C" w:rsidRDefault="00A63E0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1.                Submeto à sua consideração o Projeto de Lei de Revisão do Plano Plurianual da União para o período 2024 a 2027 (PPA 2024-2027), instituído pela Lei nº 14.802, de 10 de janeiro de 2024.</w:t>
      </w:r>
    </w:p>
    <w:p w:rsidR="00ED0A17" w:rsidRPr="00237A6C" w:rsidRDefault="00A63E0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2.                O Projeto em tela foi motivado pela criação do Ministério do Empreendedorismo, da Microempresa e da Pequena Empresa (MEMP), em 16 de janeiro de 2024, por meio da Lei nº 14.816/2024. Assim, tornou-se necessário abrir um processo de revisão do PPA 2024-2027 em caráter extraordinário, o que exige o envio de um projeto de lei de revisão do Plano Plurianual, conforme o artigo 19 da Lei nº 14.802, de 10 de janeiro de 2024.</w:t>
      </w:r>
    </w:p>
    <w:p w:rsidR="00ED0A17" w:rsidRPr="00237A6C" w:rsidRDefault="00A63E0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 xml:space="preserve">2.                O Ministério do Empreendedorismo, da Microempresa e da Pequena Empresa solicitou ao Ministério do Planejamento e Orçamento (MPO) a criação do novo Programa 2802 - “Empreendedorismo e Inclusão Socioprodutiva”. A demanda trouxe os principais elementos da caracterização do Programa. A proposta validada pela Secretaria Nacional de Planejamento </w:t>
      </w:r>
      <w:r w:rsidRPr="00237A6C">
        <w:rPr>
          <w:rFonts w:ascii="Arial" w:hAnsi="Arial" w:cs="Arial"/>
          <w:sz w:val="20"/>
          <w:szCs w:val="20"/>
        </w:rPr>
        <w:lastRenderedPageBreak/>
        <w:t>está contida no anexo II da minuta de projeto de lei de revisão do PPA.</w:t>
      </w:r>
    </w:p>
    <w:p w:rsidR="00ED0A17" w:rsidRPr="00237A6C" w:rsidRDefault="00A63E0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4.                Concomitante a criação desse novo programa do MEMP, o Ministério da Educação (MEC) solicitou alteração em uma meta da Dimensão Estratégica do PPA 2024-2027 visando manter a coerência entre o valor do resultado-base fixado na Dimensão Estratégica, Anexo 1, do PPA 2024-2027, página 13, relativo ao Objetivo Estratégico 1.4., cujo indicador é "Taxa bruta de matrículas no ensino superior - População de 18 a 24 anos", e o valor da meta para 2027 do Objetivo Específico 0352, "Promover o acesso de estudantes à graduação, em instituições públicas e privadas, buscando a equidade e valorizando a diversidade", cujo indicador é o mesmo do Objetivo estratégico destacado. A alteração foi avaliada pela Secretaria Nacional de Planejamento e incluída no anexo I na minuta do projeto de lei de revisão do PPA.</w:t>
      </w:r>
    </w:p>
    <w:p w:rsidR="00ED0A17" w:rsidRPr="00237A6C" w:rsidRDefault="00A63E0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5.                Tendo em vista que os requisitos para revisar o PPA 2024-2027, em caráter extraordinário, foram atendidos, apresenta-se minuta de Projeto de Lei de Revisão do PPA a fim de criar o Programa 2802 - Empreendedorismo e Inclusão Socioprodutiva, com seus respectivos atributos, sob responsabilidade do Ministério do Empreendedorismo, da Microempresa e da Pequena Empresa e, a pedido do Ministério da Educação, ajustar a meta do Objetivo Estratégico 1.4 da Dimensão Estratégica do PPA.</w:t>
      </w:r>
    </w:p>
    <w:p w:rsidR="00ED0A17" w:rsidRPr="00237A6C" w:rsidRDefault="00A63E0F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Respeitosamente,</w:t>
      </w:r>
    </w:p>
    <w:p w:rsidR="00ED0A17" w:rsidRPr="00237A6C" w:rsidRDefault="00ED0A17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ED0A17" w:rsidRPr="00237A6C" w:rsidRDefault="00A63E0F">
      <w:pPr>
        <w:pStyle w:val="Textbody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lastRenderedPageBreak/>
        <w:t> </w:t>
      </w:r>
    </w:p>
    <w:p w:rsidR="00ED0A17" w:rsidRPr="00237A6C" w:rsidRDefault="00A63E0F">
      <w:pPr>
        <w:pStyle w:val="Textbody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sz w:val="20"/>
          <w:szCs w:val="20"/>
        </w:rPr>
        <w:t> </w:t>
      </w: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ED0A1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ED0A17" w:rsidRPr="00237A6C" w:rsidRDefault="00A63E0F">
      <w:pPr>
        <w:pStyle w:val="Standard"/>
        <w:ind w:left="567" w:right="284"/>
        <w:rPr>
          <w:rFonts w:ascii="Arial" w:hAnsi="Arial" w:cs="Arial"/>
          <w:sz w:val="20"/>
          <w:szCs w:val="20"/>
        </w:rPr>
      </w:pPr>
      <w:r w:rsidRPr="00237A6C">
        <w:rPr>
          <w:rFonts w:ascii="Arial" w:hAnsi="Arial" w:cs="Arial"/>
          <w:b/>
          <w:i/>
          <w:sz w:val="20"/>
          <w:szCs w:val="20"/>
        </w:rPr>
        <w:t>Assinado eletronicamente por: Simone Tebet</w:t>
      </w:r>
      <w:bookmarkEnd w:id="0"/>
    </w:p>
    <w:sectPr w:rsidR="00ED0A17" w:rsidRPr="00237A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2C" w:rsidRDefault="00A63E0F">
      <w:r>
        <w:separator/>
      </w:r>
    </w:p>
  </w:endnote>
  <w:endnote w:type="continuationSeparator" w:id="0">
    <w:p w:rsidR="00A75E2C" w:rsidRDefault="00A6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2C" w:rsidRDefault="00A63E0F">
      <w:r>
        <w:rPr>
          <w:color w:val="000000"/>
        </w:rPr>
        <w:separator/>
      </w:r>
    </w:p>
  </w:footnote>
  <w:footnote w:type="continuationSeparator" w:id="0">
    <w:p w:rsidR="00A75E2C" w:rsidRDefault="00A6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17"/>
    <w:rsid w:val="00057ACA"/>
    <w:rsid w:val="00237A6C"/>
    <w:rsid w:val="00A63E0F"/>
    <w:rsid w:val="00A75E2C"/>
    <w:rsid w:val="00E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86DB4-4FB9-43CA-A370-F8662143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Araujo de Faria</dc:creator>
  <cp:lastModifiedBy>Edvaldo Luiz da Silva</cp:lastModifiedBy>
  <cp:revision>2</cp:revision>
  <dcterms:created xsi:type="dcterms:W3CDTF">2024-09-30T18:17:00Z</dcterms:created>
  <dcterms:modified xsi:type="dcterms:W3CDTF">2024-09-30T18:17:00Z</dcterms:modified>
</cp:coreProperties>
</file>