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99" w:rsidRPr="00A83A83" w:rsidRDefault="007C2599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7C2599" w:rsidRPr="00A83A83" w:rsidRDefault="003A08D9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EM n</w:t>
      </w:r>
      <w:r w:rsidRPr="00A83A83">
        <w:rPr>
          <w:rFonts w:ascii="Arial" w:hAnsi="Arial" w:cs="Arial"/>
          <w:strike/>
          <w:sz w:val="20"/>
          <w:szCs w:val="20"/>
        </w:rPr>
        <w:t>º</w:t>
      </w:r>
      <w:r w:rsidRPr="00A83A83">
        <w:rPr>
          <w:rFonts w:ascii="Arial" w:hAnsi="Arial" w:cs="Arial"/>
          <w:sz w:val="20"/>
          <w:szCs w:val="20"/>
        </w:rPr>
        <w:t xml:space="preserve"> 00006/2024 MPO</w:t>
      </w:r>
    </w:p>
    <w:p w:rsidR="007C2599" w:rsidRPr="00A83A83" w:rsidRDefault="003A08D9">
      <w:pPr>
        <w:pStyle w:val="Textbody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 </w:t>
      </w:r>
    </w:p>
    <w:p w:rsidR="007C2599" w:rsidRPr="00A83A83" w:rsidRDefault="003A08D9">
      <w:pPr>
        <w:pStyle w:val="PreformattedText"/>
        <w:spacing w:after="1701"/>
        <w:jc w:val="right"/>
        <w:rPr>
          <w:rFonts w:ascii="Arial" w:hAnsi="Arial" w:cs="Arial"/>
        </w:rPr>
      </w:pPr>
      <w:r w:rsidRPr="00A83A83">
        <w:rPr>
          <w:rFonts w:ascii="Arial" w:hAnsi="Arial" w:cs="Arial"/>
        </w:rPr>
        <w:t>Brasília, 6 de Março de 2024</w:t>
      </w:r>
    </w:p>
    <w:p w:rsidR="007C2599" w:rsidRPr="00A83A83" w:rsidRDefault="003A08D9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Senhor Presidente da República,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1.                Proponho a abertura de crédito especial ao Orçamento Fiscal da União (Lei nº 14.822, de 22 de janeiro de 2024), no valor de R$ 59.000.000,00 (cinquenta e nove milhões de reais), em favor de Encargos Financeiros da União, conforme Quadro anexo a esta Exposição de Motivos.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2.                O crédito em pauta visa incluir nova categoria de programação no orçamento vigente do mencionado órgão, no âmbito de Recursos sob Supervisão do Ministério do Planejamento e Orçamento, a fim de viabilizar a promulgação do acordo e o pagamento de contribuição à Organização Europeia para a Pesquisa Nuclear - CERN (MCTI).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3.                Trata-se da internalização, ao ordenamento jurídico brasileiro, do Acordo entre a República Federativa do Brasil e a CERN, celebrado em Genebra, em 3 de março de 2022, o qual foi submetido ao Congresso Nacional, que o aprovou por meio do Decreto Legislativo nº 140, em 29 de novembro de 2023.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4.                O pleito em referência será viabilizado mediante Projeto de Lei, à conta de anulação de dotações orçamentárias, observado o disposto no art. 43, § 1º, inciso III, da Lei nº 4.320, de 17 de março de 1964, em conformidade com as prescrições do art. 167, inciso V, da Constituição.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5.                Em relação ao que dispõe o art. 54, § 4º, da Lei nº 14.791, de 29 de dezembro de 2023, Lei de Diretrizes Orçamentárias para 2024 - LDO-2024, cumpre informar que as alterações propostas no presente ato não afetam a obtenção da meta de resultado primário fixada para o corrente exercício, uma vez que se referem a remanejamento entre despesas primárias, não modificando o seu montante.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6.                No que tange aos limites individualizados para as despesas primárias e demais operações que afetam o resultado primário, vale mencionar que o crédito em questão está de acordo com o art. 3º da Lei Complementar nº 200, de 30 de agosto de 2023, por não ampliar as dotações orçamentárias sujeitas aos mencionados limites.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 xml:space="preserve">7.                Cabe informar, em relação ao disposto no inciso III do caput do art. 167 </w:t>
      </w:r>
      <w:r w:rsidRPr="00A83A83">
        <w:rPr>
          <w:rFonts w:ascii="Arial" w:hAnsi="Arial" w:cs="Arial"/>
          <w:sz w:val="20"/>
          <w:szCs w:val="20"/>
        </w:rPr>
        <w:lastRenderedPageBreak/>
        <w:t>da Constituição Federal, "Regra de Ouro", que a alteração proposta não afeta o seu cumprimento.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8.                Em atendimento ao § 18 do art. 54 da LDO-2024, segue, em anexo, o demonstrativo de desvios de valores cancelados que ultrapassa vinte por cento do valor inicialmente estabelecido na Lei Orçamentária de 2024 para as referidas categorias.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9.                Acrescenta-se que os ajustes do Plano Plurianual para o período de 2024 a 2027, de que trata a Lei nº 14.802, de 10 de janeiro de 2024, porventura necessários em decorrência das alterações promovidas, deverão ser realizados de acordo com o inciso I do art. 19 da referida Lei, destacando-se que a presente inclusão se refere a ação constante de programa destinado exclusivamente a operações especiais, o qual não integra o aludido Plano, conforme estabelece o § 3º do art. 6º da Lei em comento.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10.              Ressalte-se, por oportuno, que as alterações em pauta decorrem de solicitação formalizada por meio do Sistema Integrado de Planejamento e Orçamento – SIOP e, de acordo com o Ministério da Ciência, Tecnologia e Inovação, que ofereceu a compensação para o presente ato, as programações objeto de cancelamento não sofrerão prejuízo na sua execução, pois os remanejamentos foram decididos com base em projeções de suas possibilidades de dispêndio até o final do exercício atual.</w:t>
      </w:r>
    </w:p>
    <w:p w:rsidR="007C2599" w:rsidRPr="00A83A83" w:rsidRDefault="003A08D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11.              Diante do exposto, submeto à sua consideração o anexo Projeto de Lei, que visa efetivar a abertura de crédito especial.</w:t>
      </w:r>
    </w:p>
    <w:p w:rsidR="007C2599" w:rsidRPr="00A83A83" w:rsidRDefault="003A08D9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Respeitosamente,</w:t>
      </w:r>
    </w:p>
    <w:p w:rsidR="007C2599" w:rsidRPr="00A83A83" w:rsidRDefault="007C2599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7C2599" w:rsidRPr="00A83A83" w:rsidRDefault="003A08D9">
      <w:pPr>
        <w:pStyle w:val="Textbody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 </w:t>
      </w:r>
    </w:p>
    <w:p w:rsidR="007C2599" w:rsidRPr="00A83A83" w:rsidRDefault="003A08D9">
      <w:pPr>
        <w:pStyle w:val="Textbody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> </w:t>
      </w: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A08D9" w:rsidRPr="00A83A83" w:rsidRDefault="003A08D9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3A08D9" w:rsidRPr="00A83A83">
          <w:pgSz w:w="11906" w:h="16838"/>
          <w:pgMar w:top="1134" w:right="1134" w:bottom="1134" w:left="1134" w:header="720" w:footer="720" w:gutter="0"/>
          <w:cols w:space="720"/>
        </w:sectPr>
      </w:pPr>
      <w:r w:rsidRPr="00A83A83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</w:p>
    <w:p w:rsidR="003A08D9" w:rsidRPr="00A83A83" w:rsidRDefault="003A08D9" w:rsidP="003A08D9">
      <w:pPr>
        <w:ind w:right="-1"/>
        <w:jc w:val="center"/>
        <w:rPr>
          <w:rFonts w:ascii="Arial" w:hAnsi="Arial" w:cs="Arial"/>
          <w:sz w:val="20"/>
          <w:szCs w:val="20"/>
        </w:rPr>
      </w:pPr>
      <w:r w:rsidRPr="00A83A83">
        <w:rPr>
          <w:rFonts w:ascii="Arial" w:hAnsi="Arial" w:cs="Arial"/>
          <w:spacing w:val="-3"/>
          <w:sz w:val="20"/>
          <w:szCs w:val="20"/>
        </w:rPr>
        <w:lastRenderedPageBreak/>
        <w:t>QUADRO ANEXO À EXPOSIÇÃO DE MOTIVOS DO MINISTÉRIO DO PLANEJAMENTO E ORÇAMENTO N</w:t>
      </w:r>
      <w:r w:rsidRPr="00A83A83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A83A83">
        <w:rPr>
          <w:rFonts w:ascii="Arial" w:hAnsi="Arial" w:cs="Arial"/>
          <w:spacing w:val="-3"/>
          <w:sz w:val="20"/>
          <w:szCs w:val="20"/>
        </w:rPr>
        <w:t xml:space="preserve">  6, DE 06/03/202</w:t>
      </w:r>
      <w:r w:rsidRPr="00A83A83">
        <w:rPr>
          <w:rFonts w:ascii="Arial" w:hAnsi="Arial" w:cs="Arial"/>
          <w:sz w:val="20"/>
          <w:szCs w:val="20"/>
        </w:rPr>
        <w:t>4</w:t>
      </w:r>
    </w:p>
    <w:p w:rsidR="003A08D9" w:rsidRPr="00A83A83" w:rsidRDefault="003A08D9" w:rsidP="003A08D9">
      <w:pPr>
        <w:jc w:val="right"/>
        <w:rPr>
          <w:rFonts w:ascii="Arial" w:hAnsi="Arial" w:cs="Arial"/>
          <w:sz w:val="20"/>
          <w:szCs w:val="20"/>
        </w:rPr>
      </w:pPr>
    </w:p>
    <w:p w:rsidR="003A08D9" w:rsidRPr="00A83A83" w:rsidRDefault="003A08D9" w:rsidP="003A08D9">
      <w:pPr>
        <w:jc w:val="right"/>
        <w:rPr>
          <w:rFonts w:ascii="Arial" w:hAnsi="Arial" w:cs="Arial"/>
          <w:sz w:val="20"/>
          <w:szCs w:val="20"/>
        </w:rPr>
      </w:pPr>
    </w:p>
    <w:p w:rsidR="003A08D9" w:rsidRPr="00A83A83" w:rsidRDefault="003A08D9" w:rsidP="003A08D9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A83A83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717"/>
        <w:gridCol w:w="1732"/>
      </w:tblGrid>
      <w:tr w:rsidR="003A08D9" w:rsidRPr="00A83A83" w:rsidTr="007268ED">
        <w:trPr>
          <w:trHeight w:val="630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8D9" w:rsidRPr="00A83A83" w:rsidRDefault="003A08D9" w:rsidP="00726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8D9" w:rsidRPr="00A83A83" w:rsidRDefault="003A08D9" w:rsidP="00726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08D9" w:rsidRPr="00A83A83" w:rsidRDefault="003A08D9" w:rsidP="00726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3A08D9" w:rsidRPr="00A83A83" w:rsidTr="007268E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da Ciência, Tecnologia e Inovação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59.000.000</w:t>
            </w:r>
          </w:p>
        </w:tc>
      </w:tr>
      <w:tr w:rsidR="003A08D9" w:rsidRPr="00A83A83" w:rsidTr="007268E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Administração Direta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color w:val="000000"/>
                <w:sz w:val="20"/>
                <w:szCs w:val="20"/>
              </w:rPr>
              <w:t>59.000.000</w:t>
            </w:r>
          </w:p>
        </w:tc>
      </w:tr>
      <w:tr w:rsidR="003A08D9" w:rsidRPr="00A83A83" w:rsidTr="007268E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3A08D9" w:rsidRPr="00A83A83" w:rsidRDefault="003A08D9" w:rsidP="007268ED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08D9" w:rsidRPr="00A83A83" w:rsidTr="007268E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Encargos Financeiros da União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59.000.000</w:t>
            </w:r>
          </w:p>
        </w:tc>
        <w:tc>
          <w:tcPr>
            <w:tcW w:w="1732" w:type="dxa"/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A08D9" w:rsidRPr="00A83A83" w:rsidTr="007268E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Recursos sob Supervisão do Ministério do Planejamento e Orçamento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color w:val="000000"/>
                <w:sz w:val="20"/>
                <w:szCs w:val="20"/>
              </w:rPr>
              <w:t>59.000.000</w:t>
            </w:r>
          </w:p>
        </w:tc>
        <w:tc>
          <w:tcPr>
            <w:tcW w:w="1732" w:type="dxa"/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A08D9" w:rsidRPr="00A83A83" w:rsidTr="007268ED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3A08D9" w:rsidRPr="00A83A83" w:rsidRDefault="003A08D9" w:rsidP="007268E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A08D9" w:rsidRPr="00A83A83" w:rsidTr="007268ED">
        <w:trPr>
          <w:trHeight w:val="284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25" w:type="dxa"/>
            </w:tcMar>
            <w:vAlign w:val="center"/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59.000.000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59.000.000</w:t>
            </w:r>
          </w:p>
        </w:tc>
      </w:tr>
    </w:tbl>
    <w:p w:rsidR="003A08D9" w:rsidRPr="00A83A83" w:rsidRDefault="003A08D9" w:rsidP="003A08D9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:rsidR="003A08D9" w:rsidRPr="00A83A83" w:rsidRDefault="003A08D9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3A08D9" w:rsidRPr="00A83A83">
          <w:pgSz w:w="11906" w:h="16838"/>
          <w:pgMar w:top="1418" w:right="851" w:bottom="1418" w:left="1701" w:header="720" w:footer="72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39"/>
        <w:gridCol w:w="561"/>
        <w:gridCol w:w="800"/>
        <w:gridCol w:w="3479"/>
        <w:gridCol w:w="440"/>
        <w:gridCol w:w="1600"/>
        <w:gridCol w:w="1121"/>
        <w:gridCol w:w="480"/>
        <w:gridCol w:w="779"/>
        <w:gridCol w:w="821"/>
        <w:gridCol w:w="1600"/>
        <w:gridCol w:w="480"/>
        <w:gridCol w:w="1120"/>
        <w:gridCol w:w="919"/>
        <w:gridCol w:w="760"/>
        <w:gridCol w:w="40"/>
        <w:gridCol w:w="40"/>
      </w:tblGrid>
      <w:tr w:rsidR="003A08D9" w:rsidRPr="00A83A83" w:rsidTr="007268ED"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  <w:bookmarkStart w:id="1" w:name="JR_PAGE_ANCHOR_0_1"/>
            <w:bookmarkEnd w:id="1"/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30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hAnsi="Arial" w:cs="Arial"/>
                <w:noProof/>
                <w:sz w:val="20"/>
                <w:szCs w:val="20"/>
                <w:lang w:eastAsia="pt-BR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672465" cy="66738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67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36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" w:hAnsi="Arial" w:cs="Arial"/>
                <w:color w:val="000000"/>
                <w:sz w:val="20"/>
                <w:szCs w:val="20"/>
              </w:rPr>
              <w:t>SIOP - Alterações Orçamentárias</w:t>
            </w:r>
          </w:p>
        </w:tc>
        <w:tc>
          <w:tcPr>
            <w:tcW w:w="69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Exercício: 2024</w:t>
            </w: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40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30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000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" w:hAnsi="Arial" w:cs="Arial"/>
                <w:color w:val="000000"/>
                <w:sz w:val="20"/>
                <w:szCs w:val="20"/>
              </w:rPr>
              <w:t>(Art.54, §18,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10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30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4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2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2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40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LOA</w:t>
            </w: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(A)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</w:t>
            </w: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Créditos em</w:t>
            </w: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Valor deste</w:t>
            </w: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Dotação Resultante</w:t>
            </w: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(E) = B + C + D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Desvio em Relação à</w:t>
            </w:r>
            <w:r w:rsidRPr="00A83A83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br/>
              <w:t>LOA (F) = (E - A) / A</w:t>
            </w: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2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2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4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36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10.24101.19.571.2308.20V7.0001 - Pesquisa, Desenvolvimento Científico, Difusão do Conhecimento e Popularização da Ciência nas Unidades de Pesquisa do MCTI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66.121.140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66.121.140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-45.000.000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21.121.140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-68,06 %</w:t>
            </w: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36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728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2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6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2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SansSerif" w:hAnsi="Arial" w:cs="Arial"/>
                <w:color w:val="000000"/>
                <w:sz w:val="20"/>
                <w:szCs w:val="20"/>
              </w:rPr>
              <w:t>SIOP - http://www.siop.planejamento.gov.br</w:t>
            </w: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SansSerif" w:hAnsi="Arial" w:cs="Arial"/>
                <w:color w:val="000000"/>
                <w:sz w:val="20"/>
                <w:szCs w:val="20"/>
              </w:rPr>
              <w:t>05/03/2024 13:58</w:t>
            </w: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20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Página 1 de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rPr>
                <w:rFonts w:ascii="Arial" w:hAnsi="Arial" w:cs="Arial"/>
                <w:sz w:val="20"/>
                <w:szCs w:val="20"/>
              </w:rPr>
            </w:pPr>
            <w:r w:rsidRPr="00A83A83">
              <w:rPr>
                <w:rFonts w:ascii="Arial" w:eastAsia="Arial Narrow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0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3A08D9" w:rsidRPr="00A83A83" w:rsidTr="007268ED">
        <w:trPr>
          <w:trHeight w:hRule="exact" w:val="40"/>
        </w:trPr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3A08D9" w:rsidRPr="00A83A83" w:rsidRDefault="003A08D9" w:rsidP="007268ED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7C2599" w:rsidRPr="00A83A83" w:rsidRDefault="007C2599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</w:p>
    <w:sectPr w:rsidR="007C2599" w:rsidRPr="00A83A83" w:rsidSect="003A08D9">
      <w:pgSz w:w="16838" w:h="11906" w:orient="landscape"/>
      <w:pgMar w:top="284" w:right="111" w:bottom="142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12" w:rsidRDefault="003A08D9">
      <w:r>
        <w:separator/>
      </w:r>
    </w:p>
  </w:endnote>
  <w:endnote w:type="continuationSeparator" w:id="0">
    <w:p w:rsidR="00813412" w:rsidRDefault="003A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12" w:rsidRDefault="003A08D9">
      <w:r>
        <w:rPr>
          <w:color w:val="000000"/>
        </w:rPr>
        <w:separator/>
      </w:r>
    </w:p>
  </w:footnote>
  <w:footnote w:type="continuationSeparator" w:id="0">
    <w:p w:rsidR="00813412" w:rsidRDefault="003A0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99"/>
    <w:rsid w:val="003A08D9"/>
    <w:rsid w:val="007C2599"/>
    <w:rsid w:val="00813412"/>
    <w:rsid w:val="00A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87976-5312-4507-B719-829C91BE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rsid w:val="003A08D9"/>
    <w:pPr>
      <w:widowControl/>
      <w:suppressAutoHyphens/>
      <w:autoSpaceDN/>
      <w:textAlignment w:val="auto"/>
    </w:pPr>
    <w:rPr>
      <w:rFonts w:ascii="SansSerif" w:eastAsia="SansSerif" w:hAnsi="SansSerif" w:cs="SansSerif"/>
      <w:color w:val="000000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4299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Soares de Sousa</dc:creator>
  <cp:lastModifiedBy>Edvaldo Luiz da Silva</cp:lastModifiedBy>
  <cp:revision>2</cp:revision>
  <dcterms:created xsi:type="dcterms:W3CDTF">2024-03-15T18:19:00Z</dcterms:created>
  <dcterms:modified xsi:type="dcterms:W3CDTF">2024-03-15T18:19:00Z</dcterms:modified>
</cp:coreProperties>
</file>