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28" w:rsidRPr="00E83C31" w:rsidRDefault="008F5D28" w:rsidP="008F5D28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8F5D28" w:rsidRPr="008F5D28" w:rsidRDefault="008F5D28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9E1BC3" w:rsidRDefault="004262EE" w:rsidP="004262EE">
      <w:pPr>
        <w:rPr>
          <w:rFonts w:ascii="Arial" w:hAnsi="Arial" w:cs="Arial"/>
          <w:sz w:val="18"/>
          <w:szCs w:val="18"/>
        </w:rPr>
      </w:pPr>
      <w:r w:rsidRPr="004262EE">
        <w:rPr>
          <w:rFonts w:ascii="Arial" w:hAnsi="Arial" w:cs="Arial"/>
          <w:sz w:val="18"/>
          <w:szCs w:val="18"/>
        </w:rPr>
        <w:t>Nº 201, de 10 de maio de 2023. Encaminhamento ao Congresso Nacional do texto do projeto de lei que "Altera a Lei nº 6.404, de 15 de dezembro de 1976, quanto ao procedimento de emissão de debêntures".</w:t>
      </w:r>
    </w:p>
    <w:p w:rsidR="004B2C42" w:rsidRDefault="004B2C42" w:rsidP="004262EE">
      <w:pPr>
        <w:rPr>
          <w:rFonts w:ascii="Arial" w:hAnsi="Arial" w:cs="Arial"/>
          <w:sz w:val="18"/>
          <w:szCs w:val="18"/>
        </w:rPr>
      </w:pPr>
    </w:p>
    <w:p w:rsidR="004B2C42" w:rsidRDefault="004B2C42" w:rsidP="004B2C42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ubstitui o publicado no DOU de 11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.05.2023</w:t>
      </w:r>
    </w:p>
    <w:p w:rsidR="004B2C42" w:rsidRPr="004262EE" w:rsidRDefault="004B2C42" w:rsidP="004262EE">
      <w:pPr>
        <w:rPr>
          <w:rFonts w:ascii="Arial" w:hAnsi="Arial" w:cs="Arial"/>
          <w:sz w:val="18"/>
          <w:szCs w:val="18"/>
        </w:rPr>
      </w:pPr>
    </w:p>
    <w:sectPr w:rsidR="004B2C42" w:rsidRPr="00426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8"/>
    <w:rsid w:val="004262EE"/>
    <w:rsid w:val="004B2C42"/>
    <w:rsid w:val="005F7B32"/>
    <w:rsid w:val="00875B3F"/>
    <w:rsid w:val="008F5D28"/>
    <w:rsid w:val="009008B9"/>
    <w:rsid w:val="009E1BC3"/>
    <w:rsid w:val="00A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FCB"/>
  <w15:chartTrackingRefBased/>
  <w15:docId w15:val="{ECAFF53B-DEE2-4CBE-8860-BA93C6E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2023-10-17T18:04:00Z</dcterms:created>
  <dcterms:modified xsi:type="dcterms:W3CDTF">2023-11-14T23:42:00Z</dcterms:modified>
</cp:coreProperties>
</file>