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50" w:rsidRPr="00B21BFD" w:rsidRDefault="00184B50" w:rsidP="00184B50">
      <w:pPr>
        <w:pStyle w:val="Ttulo1"/>
        <w:spacing w:line="240" w:lineRule="auto"/>
        <w:rPr>
          <w:rFonts w:ascii="Arial" w:hAnsi="Arial" w:cs="Arial"/>
          <w:sz w:val="20"/>
        </w:rPr>
      </w:pPr>
      <w:bookmarkStart w:id="0" w:name="_GoBack"/>
      <w:r w:rsidRPr="00B21BFD">
        <w:rPr>
          <w:rFonts w:ascii="Arial" w:hAnsi="Arial" w:cs="Arial"/>
          <w:sz w:val="20"/>
        </w:rPr>
        <w:t xml:space="preserve">MENSAGEM Nº </w:t>
      </w:r>
      <w:r w:rsidR="005979E0" w:rsidRPr="00B21BFD">
        <w:rPr>
          <w:rFonts w:ascii="Arial" w:hAnsi="Arial" w:cs="Arial"/>
          <w:sz w:val="20"/>
        </w:rPr>
        <w:t>163</w:t>
      </w: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B21BFD">
        <w:rPr>
          <w:rFonts w:ascii="Arial" w:hAnsi="Arial" w:cs="Arial"/>
        </w:rPr>
        <w:t>Senhores Membros do Congresso Nacional,</w:t>
      </w:r>
    </w:p>
    <w:p w:rsidR="005A6E07" w:rsidRPr="00B21BFD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B21BFD">
        <w:rPr>
          <w:rFonts w:ascii="Arial" w:hAnsi="Arial" w:cs="Arial"/>
        </w:rPr>
        <w:t>Dirijo-me a Vossas Excelências a fim de solicitar seja considerada sem efeito, e, portanto, cancelada, a urgência pedida com apoio no § 1</w:t>
      </w:r>
      <w:r w:rsidRPr="00B21BFD">
        <w:rPr>
          <w:rFonts w:ascii="Arial" w:hAnsi="Arial" w:cs="Arial"/>
          <w:u w:val="single"/>
          <w:vertAlign w:val="superscript"/>
        </w:rPr>
        <w:t>o</w:t>
      </w:r>
      <w:r w:rsidRPr="00B21BFD">
        <w:rPr>
          <w:rFonts w:ascii="Arial" w:hAnsi="Arial" w:cs="Arial"/>
        </w:rPr>
        <w:t xml:space="preserve"> do art. 64 da Constituição para o Projeto de Lei n</w:t>
      </w:r>
      <w:r w:rsidRPr="00B21BFD">
        <w:rPr>
          <w:rFonts w:ascii="Arial" w:hAnsi="Arial" w:cs="Arial"/>
          <w:u w:val="single"/>
          <w:vertAlign w:val="superscript"/>
        </w:rPr>
        <w:t>o</w:t>
      </w:r>
      <w:r w:rsidRPr="00B21BFD">
        <w:rPr>
          <w:rFonts w:ascii="Arial" w:hAnsi="Arial" w:cs="Arial"/>
        </w:rPr>
        <w:t xml:space="preserve"> </w:t>
      </w:r>
      <w:r w:rsidR="007A6E1A" w:rsidRPr="00B21BFD">
        <w:rPr>
          <w:rFonts w:ascii="Arial" w:hAnsi="Arial" w:cs="Arial"/>
        </w:rPr>
        <w:t>1.086</w:t>
      </w:r>
      <w:r w:rsidRPr="00B21BFD">
        <w:rPr>
          <w:rFonts w:ascii="Arial" w:hAnsi="Arial" w:cs="Arial"/>
        </w:rPr>
        <w:t xml:space="preserve">, de </w:t>
      </w:r>
      <w:r w:rsidR="007A6E1A" w:rsidRPr="00B21BFD">
        <w:rPr>
          <w:rFonts w:ascii="Arial" w:hAnsi="Arial" w:cs="Arial"/>
        </w:rPr>
        <w:t>2023</w:t>
      </w:r>
      <w:r w:rsidRPr="00B21BFD">
        <w:rPr>
          <w:rFonts w:ascii="Arial" w:hAnsi="Arial" w:cs="Arial"/>
        </w:rPr>
        <w:t xml:space="preserve">, que </w:t>
      </w:r>
      <w:r w:rsidR="007A6E1A" w:rsidRPr="00B21BFD">
        <w:rPr>
          <w:rFonts w:ascii="Arial" w:hAnsi="Arial" w:cs="Arial"/>
        </w:rPr>
        <w:t>“Institui o Dia Nacional Marielle Franco de Enfrentamento da Violência Política de Gênero e Raça, a ser comemorado, anualmente, em 14 de março”</w:t>
      </w:r>
      <w:r w:rsidRPr="00B21BFD">
        <w:rPr>
          <w:rFonts w:ascii="Arial" w:hAnsi="Arial" w:cs="Arial"/>
        </w:rPr>
        <w:t>, enviado ao Congresso Nacional com a Mensagem n</w:t>
      </w:r>
      <w:r w:rsidRPr="00B21BFD">
        <w:rPr>
          <w:rFonts w:ascii="Arial" w:hAnsi="Arial" w:cs="Arial"/>
          <w:u w:val="single"/>
          <w:vertAlign w:val="superscript"/>
        </w:rPr>
        <w:t>o</w:t>
      </w:r>
      <w:r w:rsidRPr="00B21BFD">
        <w:rPr>
          <w:rFonts w:ascii="Arial" w:hAnsi="Arial" w:cs="Arial"/>
        </w:rPr>
        <w:t xml:space="preserve"> </w:t>
      </w:r>
      <w:r w:rsidR="007A6E1A" w:rsidRPr="00B21BFD">
        <w:rPr>
          <w:rFonts w:ascii="Arial" w:hAnsi="Arial" w:cs="Arial"/>
        </w:rPr>
        <w:t>89, de 2023</w:t>
      </w:r>
      <w:r w:rsidRPr="00B21BFD">
        <w:rPr>
          <w:rFonts w:ascii="Arial" w:hAnsi="Arial" w:cs="Arial"/>
        </w:rPr>
        <w:t>.</w:t>
      </w: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5A6E07" w:rsidRPr="00B21BFD" w:rsidRDefault="005A6E07">
      <w:pPr>
        <w:tabs>
          <w:tab w:val="left" w:pos="1418"/>
        </w:tabs>
        <w:jc w:val="both"/>
        <w:rPr>
          <w:rFonts w:ascii="Arial" w:hAnsi="Arial" w:cs="Arial"/>
        </w:rPr>
      </w:pPr>
    </w:p>
    <w:p w:rsidR="00C758BA" w:rsidRPr="00B21BFD" w:rsidRDefault="005A6E07">
      <w:pPr>
        <w:tabs>
          <w:tab w:val="left" w:pos="1418"/>
        </w:tabs>
        <w:jc w:val="right"/>
        <w:rPr>
          <w:rFonts w:ascii="Arial" w:hAnsi="Arial" w:cs="Arial"/>
        </w:rPr>
      </w:pPr>
      <w:r w:rsidRPr="00B21BFD">
        <w:rPr>
          <w:rFonts w:ascii="Arial" w:hAnsi="Arial" w:cs="Arial"/>
        </w:rPr>
        <w:t xml:space="preserve">Brasília, </w:t>
      </w:r>
      <w:r w:rsidR="005979E0" w:rsidRPr="00B21BFD">
        <w:rPr>
          <w:rFonts w:ascii="Arial" w:hAnsi="Arial" w:cs="Arial"/>
        </w:rPr>
        <w:t>25</w:t>
      </w:r>
      <w:r w:rsidRPr="00B21BFD">
        <w:rPr>
          <w:rFonts w:ascii="Arial" w:hAnsi="Arial" w:cs="Arial"/>
        </w:rPr>
        <w:t xml:space="preserve"> de </w:t>
      </w:r>
      <w:r w:rsidR="005979E0" w:rsidRPr="00B21BFD">
        <w:rPr>
          <w:rFonts w:ascii="Arial" w:hAnsi="Arial" w:cs="Arial"/>
        </w:rPr>
        <w:t>abril</w:t>
      </w:r>
      <w:r w:rsidRPr="00B21BFD">
        <w:rPr>
          <w:rFonts w:ascii="Arial" w:hAnsi="Arial" w:cs="Arial"/>
        </w:rPr>
        <w:t xml:space="preserve"> de 20</w:t>
      </w:r>
      <w:r w:rsidR="00C758BA" w:rsidRPr="00B21BFD">
        <w:rPr>
          <w:rFonts w:ascii="Arial" w:hAnsi="Arial" w:cs="Arial"/>
        </w:rPr>
        <w:t>2</w:t>
      </w:r>
      <w:r w:rsidR="007A6E1A" w:rsidRPr="00B21BFD">
        <w:rPr>
          <w:rFonts w:ascii="Arial" w:hAnsi="Arial" w:cs="Arial"/>
        </w:rPr>
        <w:t>3</w:t>
      </w:r>
      <w:r w:rsidRPr="00B21BFD">
        <w:rPr>
          <w:rFonts w:ascii="Arial" w:hAnsi="Arial" w:cs="Arial"/>
        </w:rPr>
        <w:t>.</w:t>
      </w:r>
    </w:p>
    <w:p w:rsidR="00B21BFD" w:rsidRPr="00B21BFD" w:rsidRDefault="00B21BFD">
      <w:pPr>
        <w:tabs>
          <w:tab w:val="left" w:pos="1418"/>
        </w:tabs>
        <w:jc w:val="right"/>
        <w:rPr>
          <w:rFonts w:ascii="Arial" w:hAnsi="Arial" w:cs="Arial"/>
        </w:rPr>
      </w:pPr>
    </w:p>
    <w:p w:rsidR="00B21BFD" w:rsidRPr="00B21BFD" w:rsidRDefault="00B21BFD" w:rsidP="00B21BFD">
      <w:pPr>
        <w:tabs>
          <w:tab w:val="left" w:pos="1418"/>
        </w:tabs>
        <w:rPr>
          <w:rFonts w:ascii="Arial" w:hAnsi="Arial" w:cs="Arial"/>
        </w:rPr>
      </w:pPr>
      <w:r w:rsidRPr="00B21BFD">
        <w:rPr>
          <w:rFonts w:ascii="Arial" w:hAnsi="Arial" w:cs="Arial"/>
          <w:color w:val="FF0000"/>
        </w:rPr>
        <w:t>Este texto não substitui o publicado no DOU de 2</w:t>
      </w:r>
      <w:r w:rsidRPr="00B21BFD">
        <w:rPr>
          <w:rFonts w:ascii="Arial" w:hAnsi="Arial" w:cs="Arial"/>
          <w:color w:val="FF0000"/>
        </w:rPr>
        <w:t>6</w:t>
      </w:r>
      <w:r w:rsidRPr="00B21BFD">
        <w:rPr>
          <w:rFonts w:ascii="Arial" w:hAnsi="Arial" w:cs="Arial"/>
          <w:color w:val="FF0000"/>
        </w:rPr>
        <w:t>.</w:t>
      </w:r>
      <w:r w:rsidRPr="00B21BFD">
        <w:rPr>
          <w:rFonts w:ascii="Arial" w:hAnsi="Arial" w:cs="Arial"/>
          <w:color w:val="FF0000"/>
        </w:rPr>
        <w:t>4</w:t>
      </w:r>
      <w:r w:rsidRPr="00B21BFD">
        <w:rPr>
          <w:rFonts w:ascii="Arial" w:hAnsi="Arial" w:cs="Arial"/>
          <w:color w:val="FF0000"/>
        </w:rPr>
        <w:t>.202</w:t>
      </w:r>
      <w:r w:rsidRPr="00B21BFD">
        <w:rPr>
          <w:rFonts w:ascii="Arial" w:hAnsi="Arial" w:cs="Arial"/>
          <w:color w:val="FF0000"/>
        </w:rPr>
        <w:t>3</w:t>
      </w:r>
      <w:bookmarkEnd w:id="0"/>
    </w:p>
    <w:sectPr w:rsidR="00B21BFD" w:rsidRPr="00B21BFD">
      <w:headerReference w:type="even" r:id="rId6"/>
      <w:headerReference w:type="default" r:id="rId7"/>
      <w:footnotePr>
        <w:numRestart w:val="eachSect"/>
      </w:footnotePr>
      <w:pgSz w:w="11850" w:h="16783"/>
      <w:pgMar w:top="2835" w:right="851" w:bottom="1134" w:left="1701" w:header="17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1A" w:rsidRDefault="007A6E1A" w:rsidP="005A6E07">
      <w:r>
        <w:separator/>
      </w:r>
    </w:p>
  </w:endnote>
  <w:endnote w:type="continuationSeparator" w:id="0">
    <w:p w:rsidR="007A6E1A" w:rsidRDefault="007A6E1A" w:rsidP="005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1A" w:rsidRDefault="007A6E1A" w:rsidP="005A6E07">
      <w:r>
        <w:separator/>
      </w:r>
    </w:p>
  </w:footnote>
  <w:footnote w:type="continuationSeparator" w:id="0">
    <w:p w:rsidR="007A6E1A" w:rsidRDefault="007A6E1A" w:rsidP="005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right"/>
      <w:rPr>
        <w:sz w:val="24"/>
      </w:rPr>
    </w:pPr>
    <w:r>
      <w:rPr>
        <w:sz w:val="24"/>
      </w:rPr>
      <w:pgNum/>
    </w: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A"/>
    <w:rsid w:val="0005656C"/>
    <w:rsid w:val="00143084"/>
    <w:rsid w:val="00184B50"/>
    <w:rsid w:val="001C5BFE"/>
    <w:rsid w:val="001E2F9E"/>
    <w:rsid w:val="00272E8E"/>
    <w:rsid w:val="004B778F"/>
    <w:rsid w:val="005979E0"/>
    <w:rsid w:val="005A6E07"/>
    <w:rsid w:val="006872BF"/>
    <w:rsid w:val="007675C8"/>
    <w:rsid w:val="007A6E1A"/>
    <w:rsid w:val="008C2CFE"/>
    <w:rsid w:val="009A40C5"/>
    <w:rsid w:val="00A22118"/>
    <w:rsid w:val="00B21BFD"/>
    <w:rsid w:val="00B5159F"/>
    <w:rsid w:val="00B87DCC"/>
    <w:rsid w:val="00B95DFD"/>
    <w:rsid w:val="00BE4348"/>
    <w:rsid w:val="00C62304"/>
    <w:rsid w:val="00C758BA"/>
    <w:rsid w:val="00C95F30"/>
    <w:rsid w:val="00CE1747"/>
    <w:rsid w:val="00D6270C"/>
    <w:rsid w:val="00D64199"/>
    <w:rsid w:val="00E70D5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29E9B"/>
  <w15:chartTrackingRefBased/>
  <w15:docId w15:val="{FAEB4C3A-7889-4BEC-BA15-01D36891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4B50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1E2F9E"/>
  </w:style>
  <w:style w:type="character" w:customStyle="1" w:styleId="Ttulo1Char">
    <w:name w:val="Título 1 Char"/>
    <w:link w:val="Ttulo1"/>
    <w:rsid w:val="00184B50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Edvaldo Luiz da Silva</cp:lastModifiedBy>
  <cp:revision>2</cp:revision>
  <cp:lastPrinted>2023-04-20T12:46:00Z</cp:lastPrinted>
  <dcterms:created xsi:type="dcterms:W3CDTF">2024-03-22T22:31:00Z</dcterms:created>
  <dcterms:modified xsi:type="dcterms:W3CDTF">2024-03-22T22:31:00Z</dcterms:modified>
</cp:coreProperties>
</file>