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5A" w:rsidRPr="0010445A" w:rsidRDefault="0010445A" w:rsidP="0010445A">
      <w:pPr>
        <w:spacing w:before="100" w:beforeAutospacing="1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0445A" w:rsidRPr="0010445A" w:rsidRDefault="0010445A" w:rsidP="0010445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Decreto nº 89.509, de 03 de abril de 1984</w:t>
      </w:r>
    </w:p>
    <w:p w:rsidR="0010445A" w:rsidRPr="0010445A" w:rsidRDefault="0010445A" w:rsidP="00FF70C9">
      <w:pPr>
        <w:spacing w:after="240" w:line="240" w:lineRule="auto"/>
        <w:ind w:left="39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i/>
          <w:iCs/>
          <w:sz w:val="18"/>
          <w:szCs w:val="18"/>
          <w:lang w:eastAsia="pt-BR"/>
        </w:rPr>
        <w:t xml:space="preserve">Regulamenta, para a Aeronáutica, a Lei nº 5.821, de 10 de novembro de 1972, que dispõe sobre as promoções dos Oficiais da Ativa das </w:t>
      </w:r>
      <w:proofErr w:type="spellStart"/>
      <w:r w:rsidRPr="0010445A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Forcas</w:t>
      </w:r>
      <w:proofErr w:type="spellEnd"/>
      <w:r w:rsidRPr="0010445A">
        <w:rPr>
          <w:rFonts w:ascii="Arial" w:eastAsia="Times New Roman" w:hAnsi="Arial" w:cs="Arial"/>
          <w:i/>
          <w:iCs/>
          <w:sz w:val="18"/>
          <w:szCs w:val="18"/>
          <w:lang w:eastAsia="pt-BR"/>
        </w:rPr>
        <w:t xml:space="preserve"> Armadas.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 xml:space="preserve">(PUBLICADO NO </w:t>
      </w:r>
      <w:r w:rsidRPr="0010445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</w:t>
      </w:r>
      <w:r w:rsidRPr="001044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10445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OFICIAL</w:t>
      </w:r>
      <w:r w:rsidRPr="0010445A">
        <w:rPr>
          <w:rFonts w:ascii="Arial" w:eastAsia="Times New Roman" w:hAnsi="Arial" w:cs="Arial"/>
          <w:sz w:val="20"/>
          <w:szCs w:val="20"/>
          <w:lang w:eastAsia="pt-BR"/>
        </w:rPr>
        <w:t xml:space="preserve"> DE 04 DE ABRIL DE 1984 - SEÇÃO I)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* Art. 59 - O Alto Comando, quando da elaboração das Listas de Escolha, de conformidade com o que estabelece a alínea "</w:t>
      </w:r>
      <w:r w:rsidRPr="0010445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b</w:t>
      </w:r>
      <w:r w:rsidRPr="0010445A">
        <w:rPr>
          <w:rFonts w:ascii="Arial" w:eastAsia="Times New Roman" w:hAnsi="Arial" w:cs="Arial"/>
          <w:sz w:val="20"/>
          <w:szCs w:val="20"/>
          <w:lang w:eastAsia="pt-BR"/>
        </w:rPr>
        <w:t>" do § 3º do artigo 34 da Lei nº 5.821/72, deverá considerar um número de Oficiais constantes do QAE, em função das vagas existentes, da maneira que se segue:</w:t>
      </w:r>
      <w:bookmarkStart w:id="0" w:name="_GoBack"/>
      <w:bookmarkEnd w:id="0"/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I - para a primeira vaga para promoção ao posto de Brigadeiro, os 13 (treze) Coronéis, selecionados do QAE correspondente, e relacionados por ordem de precedência hierárquica;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 xml:space="preserve">II - </w:t>
      </w:r>
      <w:proofErr w:type="gramStart"/>
      <w:r w:rsidRPr="0010445A">
        <w:rPr>
          <w:rFonts w:ascii="Arial" w:eastAsia="Times New Roman" w:hAnsi="Arial" w:cs="Arial"/>
          <w:sz w:val="20"/>
          <w:szCs w:val="20"/>
          <w:lang w:eastAsia="pt-BR"/>
        </w:rPr>
        <w:t>para</w:t>
      </w:r>
      <w:proofErr w:type="gramEnd"/>
      <w:r w:rsidRPr="0010445A">
        <w:rPr>
          <w:rFonts w:ascii="Arial" w:eastAsia="Times New Roman" w:hAnsi="Arial" w:cs="Arial"/>
          <w:sz w:val="20"/>
          <w:szCs w:val="20"/>
          <w:lang w:eastAsia="pt-BR"/>
        </w:rPr>
        <w:t xml:space="preserve"> a primeira vaga para promoção aos postos de Tenente-Brigadeiro e Major-Brigadeiro, os 10 (dez) Majores-Brigadeiros e Brigadeiros, respectivamente, na ordem de colocação no QAE correspondente; e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 xml:space="preserve">III - para cada vaga </w:t>
      </w:r>
      <w:proofErr w:type="spellStart"/>
      <w:r w:rsidRPr="0010445A">
        <w:rPr>
          <w:rFonts w:ascii="Arial" w:eastAsia="Times New Roman" w:hAnsi="Arial" w:cs="Arial"/>
          <w:sz w:val="20"/>
          <w:szCs w:val="20"/>
          <w:lang w:eastAsia="pt-BR"/>
        </w:rPr>
        <w:t>subseqüente</w:t>
      </w:r>
      <w:proofErr w:type="spellEnd"/>
      <w:r w:rsidRPr="0010445A">
        <w:rPr>
          <w:rFonts w:ascii="Arial" w:eastAsia="Times New Roman" w:hAnsi="Arial" w:cs="Arial"/>
          <w:sz w:val="20"/>
          <w:szCs w:val="20"/>
          <w:lang w:eastAsia="pt-BR"/>
        </w:rPr>
        <w:t>, mais 2 (dois</w:t>
      </w:r>
      <w:proofErr w:type="gramStart"/>
      <w:r w:rsidRPr="0010445A">
        <w:rPr>
          <w:rFonts w:ascii="Arial" w:eastAsia="Times New Roman" w:hAnsi="Arial" w:cs="Arial"/>
          <w:sz w:val="20"/>
          <w:szCs w:val="20"/>
          <w:lang w:eastAsia="pt-BR"/>
        </w:rPr>
        <w:t>) Oficiais</w:t>
      </w:r>
      <w:proofErr w:type="gramEnd"/>
      <w:r w:rsidRPr="0010445A">
        <w:rPr>
          <w:rFonts w:ascii="Arial" w:eastAsia="Times New Roman" w:hAnsi="Arial" w:cs="Arial"/>
          <w:sz w:val="20"/>
          <w:szCs w:val="20"/>
          <w:lang w:eastAsia="pt-BR"/>
        </w:rPr>
        <w:t>, conforme o estabelecido nos itens I e Il deste artigo, respectivamente.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§ 1º - Quando o número de Oficiais considerados para a elaboração das Listas de Escolha for igual ou maior do que o QAE correspondente, este QAE deverá ser aumentado para um valor equivalente ao número de Oficiais considerados, acrescido de 30% (trinta por cento), arredondada para mais, a fração.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§ 2º - No caso do parágrafo anterior, a Faixa de Cogitação correspondente deverá ser aumentada para número igual ao dobro do QAE a ser organizado.</w:t>
      </w:r>
    </w:p>
    <w:p w:rsidR="0010445A" w:rsidRPr="0010445A" w:rsidRDefault="0010445A" w:rsidP="0010445A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§ 3º - O número de Oficiais a compor as Listas de Escolha poderá ser menor do que o estabelecido neste artigo, quando os respectivos QAE tiverem efetivos inferiores ao mínimo necessário para elaboração das citadas Listas.</w:t>
      </w:r>
    </w:p>
    <w:p w:rsidR="0010445A" w:rsidRPr="0010445A" w:rsidRDefault="0010445A" w:rsidP="00104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Arial" w:eastAsia="Times New Roman" w:hAnsi="Arial" w:cs="Arial"/>
          <w:sz w:val="20"/>
          <w:szCs w:val="20"/>
          <w:lang w:eastAsia="pt-BR"/>
        </w:rPr>
        <w:t>(*) Republicado por ter saído com incorreção.</w:t>
      </w:r>
    </w:p>
    <w:p w:rsidR="0010445A" w:rsidRPr="0010445A" w:rsidRDefault="0010445A" w:rsidP="00104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B26AB" w:rsidRPr="0010445A" w:rsidRDefault="00FF70C9" w:rsidP="0010445A"/>
    <w:sectPr w:rsidR="000B26AB" w:rsidRPr="00104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5A"/>
    <w:rsid w:val="0010445A"/>
    <w:rsid w:val="00481A6D"/>
    <w:rsid w:val="007404A9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E34F-A41B-431B-B825-56D61637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0445A"/>
    <w:pPr>
      <w:spacing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0">
    <w:name w:val="p10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1">
    <w:name w:val="p11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2">
    <w:name w:val="p12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3">
    <w:name w:val="p13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10445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10445A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10445A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10445A"/>
    <w:rPr>
      <w:b/>
      <w:bCs/>
      <w:sz w:val="20"/>
      <w:szCs w:val="20"/>
    </w:rPr>
  </w:style>
  <w:style w:type="character" w:customStyle="1" w:styleId="t21">
    <w:name w:val="t21"/>
    <w:basedOn w:val="Fontepargpadro"/>
    <w:rsid w:val="0010445A"/>
    <w:rPr>
      <w:sz w:val="20"/>
      <w:szCs w:val="20"/>
    </w:rPr>
  </w:style>
  <w:style w:type="character" w:customStyle="1" w:styleId="t31">
    <w:name w:val="t31"/>
    <w:basedOn w:val="Fontepargpadro"/>
    <w:rsid w:val="0010445A"/>
    <w:rPr>
      <w:sz w:val="20"/>
      <w:szCs w:val="20"/>
    </w:rPr>
  </w:style>
  <w:style w:type="character" w:customStyle="1" w:styleId="t41">
    <w:name w:val="t41"/>
    <w:basedOn w:val="Fontepargpadro"/>
    <w:rsid w:val="0010445A"/>
    <w:rPr>
      <w:i/>
      <w:iCs/>
      <w:sz w:val="20"/>
      <w:szCs w:val="20"/>
    </w:rPr>
  </w:style>
  <w:style w:type="character" w:customStyle="1" w:styleId="t51">
    <w:name w:val="t51"/>
    <w:basedOn w:val="Fontepargpadro"/>
    <w:rsid w:val="0010445A"/>
    <w:rPr>
      <w:i/>
      <w:iCs/>
      <w:sz w:val="20"/>
      <w:szCs w:val="20"/>
    </w:rPr>
  </w:style>
  <w:style w:type="paragraph" w:customStyle="1" w:styleId="p14">
    <w:name w:val="p14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5">
    <w:name w:val="p15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6">
    <w:name w:val="p16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7">
    <w:name w:val="p17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94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10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2</cp:revision>
  <dcterms:created xsi:type="dcterms:W3CDTF">2012-08-30T21:13:00Z</dcterms:created>
  <dcterms:modified xsi:type="dcterms:W3CDTF">2022-07-18T16:18:00Z</dcterms:modified>
</cp:coreProperties>
</file>