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55BF" w:rsidRPr="00DF55BF" w:rsidRDefault="00DF55BF" w:rsidP="00827252">
      <w:pPr>
        <w:spacing w:before="100" w:beforeAutospacing="1" w:after="100" w:afterAutospacing="1" w:line="240" w:lineRule="auto"/>
        <w:ind w:left="3540"/>
        <w:outlineLvl w:val="0"/>
        <w:rPr>
          <w:rFonts w:ascii="Arial" w:eastAsia="Times New Roman" w:hAnsi="Arial" w:cs="Arial"/>
          <w:b/>
          <w:bCs/>
          <w:kern w:val="36"/>
          <w:sz w:val="20"/>
          <w:szCs w:val="20"/>
          <w:lang w:eastAsia="pt-BR"/>
        </w:rPr>
      </w:pPr>
      <w:r w:rsidRPr="00DF55BF">
        <w:rPr>
          <w:rFonts w:ascii="Arial" w:eastAsia="Times New Roman" w:hAnsi="Arial" w:cs="Arial"/>
          <w:b/>
          <w:bCs/>
          <w:kern w:val="36"/>
          <w:sz w:val="20"/>
          <w:szCs w:val="20"/>
          <w:lang w:eastAsia="pt-BR"/>
        </w:rPr>
        <w:t xml:space="preserve">Decreto nº 64.214, de 18 de Março de </w:t>
      </w:r>
      <w:proofErr w:type="gramStart"/>
      <w:r w:rsidRPr="00DF55BF">
        <w:rPr>
          <w:rFonts w:ascii="Arial" w:eastAsia="Times New Roman" w:hAnsi="Arial" w:cs="Arial"/>
          <w:b/>
          <w:bCs/>
          <w:kern w:val="36"/>
          <w:sz w:val="20"/>
          <w:szCs w:val="20"/>
          <w:lang w:eastAsia="pt-BR"/>
        </w:rPr>
        <w:t>1969</w:t>
      </w:r>
      <w:proofErr w:type="gramEnd"/>
    </w:p>
    <w:p w:rsidR="00DF55BF" w:rsidRPr="00DF55BF" w:rsidRDefault="00DF55BF" w:rsidP="00827252">
      <w:pPr>
        <w:spacing w:before="100" w:beforeAutospacing="1" w:after="100" w:afterAutospacing="1" w:line="240" w:lineRule="auto"/>
        <w:ind w:left="283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proofErr w:type="gramStart"/>
      <w:r w:rsidRPr="00DF55BF">
        <w:rPr>
          <w:rFonts w:ascii="Arial" w:eastAsia="Times New Roman" w:hAnsi="Arial" w:cs="Arial"/>
          <w:sz w:val="20"/>
          <w:szCs w:val="20"/>
          <w:lang w:eastAsia="pt-BR"/>
        </w:rPr>
        <w:t>Regulamenta</w:t>
      </w:r>
      <w:proofErr w:type="gramEnd"/>
      <w:r w:rsidRPr="00DF55BF">
        <w:rPr>
          <w:rFonts w:ascii="Arial" w:eastAsia="Times New Roman" w:hAnsi="Arial" w:cs="Arial"/>
          <w:sz w:val="20"/>
          <w:szCs w:val="20"/>
          <w:lang w:eastAsia="pt-BR"/>
        </w:rPr>
        <w:t xml:space="preserve"> dispositivos das Leis </w:t>
      </w:r>
      <w:proofErr w:type="spellStart"/>
      <w:r w:rsidRPr="00DF55BF">
        <w:rPr>
          <w:rFonts w:ascii="Arial" w:eastAsia="Times New Roman" w:hAnsi="Arial" w:cs="Arial"/>
          <w:sz w:val="20"/>
          <w:szCs w:val="20"/>
          <w:lang w:eastAsia="pt-BR"/>
        </w:rPr>
        <w:t>nºs</w:t>
      </w:r>
      <w:proofErr w:type="spellEnd"/>
      <w:r w:rsidRPr="00DF55BF">
        <w:rPr>
          <w:rFonts w:ascii="Arial" w:eastAsia="Times New Roman" w:hAnsi="Arial" w:cs="Arial"/>
          <w:sz w:val="20"/>
          <w:szCs w:val="20"/>
          <w:lang w:eastAsia="pt-BR"/>
        </w:rPr>
        <w:t xml:space="preserve"> 4.239, de 27 de junho de 1963, 4.869 de 1º de dezembro de 1965 e 5.508, de 11 de outubro de 1968, referentes aos incentivos fiscais e financeiros administrativos pela Superintendência do Desenvolvimento do Nordeste (SUDENE) e dá outras providências. </w:t>
      </w:r>
    </w:p>
    <w:p w:rsidR="00DF55BF" w:rsidRPr="00DF55BF" w:rsidRDefault="00DF55BF" w:rsidP="00827252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 w:rsidRPr="00DF55BF">
        <w:rPr>
          <w:rFonts w:ascii="Arial" w:eastAsia="Times New Roman" w:hAnsi="Arial" w:cs="Arial"/>
          <w:sz w:val="20"/>
          <w:szCs w:val="20"/>
          <w:lang w:eastAsia="pt-BR"/>
        </w:rPr>
        <w:t>(PUBLICADO NO DIÁRIO OFICIAL - SEÇÃO I - PARTE I - DE 20-3-69)</w:t>
      </w:r>
    </w:p>
    <w:p w:rsidR="00DF55BF" w:rsidRPr="00DF55BF" w:rsidRDefault="00DF55BF" w:rsidP="00DF55BF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 w:rsidRPr="00827252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RETIFICAÇÃO</w:t>
      </w:r>
    </w:p>
    <w:p w:rsidR="00DF55BF" w:rsidRPr="00DF55BF" w:rsidRDefault="00DF55BF" w:rsidP="00DF55B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DF55BF">
        <w:rPr>
          <w:rFonts w:ascii="Arial" w:eastAsia="Times New Roman" w:hAnsi="Arial" w:cs="Arial"/>
          <w:sz w:val="20"/>
          <w:szCs w:val="20"/>
          <w:lang w:eastAsia="pt-BR"/>
        </w:rPr>
        <w:t>No artigo 2º, ONDE SE LÊ:</w:t>
      </w:r>
    </w:p>
    <w:p w:rsidR="00DF55BF" w:rsidRPr="00DF55BF" w:rsidRDefault="00DF55BF" w:rsidP="00DF55B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DF55BF">
        <w:rPr>
          <w:rFonts w:ascii="Arial" w:eastAsia="Times New Roman" w:hAnsi="Arial" w:cs="Arial"/>
          <w:sz w:val="20"/>
          <w:szCs w:val="20"/>
          <w:lang w:eastAsia="pt-BR"/>
        </w:rPr>
        <w:t xml:space="preserve">... </w:t>
      </w:r>
      <w:proofErr w:type="gramStart"/>
      <w:r w:rsidRPr="00DF55BF">
        <w:rPr>
          <w:rFonts w:ascii="Arial" w:eastAsia="Times New Roman" w:hAnsi="Arial" w:cs="Arial"/>
          <w:sz w:val="20"/>
          <w:szCs w:val="20"/>
          <w:lang w:eastAsia="pt-BR"/>
        </w:rPr>
        <w:t>de</w:t>
      </w:r>
      <w:proofErr w:type="gramEnd"/>
      <w:r w:rsidRPr="00DF55BF">
        <w:rPr>
          <w:rFonts w:ascii="Arial" w:eastAsia="Times New Roman" w:hAnsi="Arial" w:cs="Arial"/>
          <w:sz w:val="20"/>
          <w:szCs w:val="20"/>
          <w:lang w:eastAsia="pt-BR"/>
        </w:rPr>
        <w:t xml:space="preserve"> gozo de beneficio ...</w:t>
      </w:r>
    </w:p>
    <w:p w:rsidR="00DF55BF" w:rsidRPr="00DF55BF" w:rsidRDefault="00DF55BF" w:rsidP="00DF55B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DF55BF">
        <w:rPr>
          <w:rFonts w:ascii="Arial" w:eastAsia="Times New Roman" w:hAnsi="Arial" w:cs="Arial"/>
          <w:sz w:val="20"/>
          <w:szCs w:val="20"/>
          <w:lang w:eastAsia="pt-BR"/>
        </w:rPr>
        <w:t>LEIA-SE:</w:t>
      </w:r>
    </w:p>
    <w:p w:rsidR="00DF55BF" w:rsidRPr="00DF55BF" w:rsidRDefault="00DF55BF" w:rsidP="00DF55B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DF55BF">
        <w:rPr>
          <w:rFonts w:ascii="Arial" w:eastAsia="Times New Roman" w:hAnsi="Arial" w:cs="Arial"/>
          <w:sz w:val="20"/>
          <w:szCs w:val="20"/>
          <w:lang w:eastAsia="pt-BR"/>
        </w:rPr>
        <w:t xml:space="preserve">... </w:t>
      </w:r>
      <w:proofErr w:type="gramStart"/>
      <w:r w:rsidRPr="00DF55BF">
        <w:rPr>
          <w:rFonts w:ascii="Arial" w:eastAsia="Times New Roman" w:hAnsi="Arial" w:cs="Arial"/>
          <w:sz w:val="20"/>
          <w:szCs w:val="20"/>
          <w:lang w:eastAsia="pt-BR"/>
        </w:rPr>
        <w:t>de</w:t>
      </w:r>
      <w:proofErr w:type="gramEnd"/>
      <w:r w:rsidRPr="00DF55BF">
        <w:rPr>
          <w:rFonts w:ascii="Arial" w:eastAsia="Times New Roman" w:hAnsi="Arial" w:cs="Arial"/>
          <w:sz w:val="20"/>
          <w:szCs w:val="20"/>
          <w:lang w:eastAsia="pt-BR"/>
        </w:rPr>
        <w:t xml:space="preserve"> gozo do beneficio ...</w:t>
      </w:r>
    </w:p>
    <w:p w:rsidR="00DF55BF" w:rsidRPr="00DF55BF" w:rsidRDefault="00DF55BF" w:rsidP="00DF55B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DF55BF">
        <w:rPr>
          <w:rFonts w:ascii="Arial" w:eastAsia="Times New Roman" w:hAnsi="Arial" w:cs="Arial"/>
          <w:sz w:val="20"/>
          <w:szCs w:val="20"/>
          <w:lang w:eastAsia="pt-BR"/>
        </w:rPr>
        <w:t>No § 3º do artigo 4º, ONDE SE LÊ:</w:t>
      </w:r>
      <w:r w:rsidRPr="00DF55BF">
        <w:rPr>
          <w:rFonts w:ascii="Arial" w:eastAsia="Times New Roman" w:hAnsi="Arial" w:cs="Arial"/>
          <w:sz w:val="20"/>
          <w:szCs w:val="20"/>
          <w:lang w:eastAsia="pt-BR"/>
        </w:rPr>
        <w:br/>
      </w:r>
      <w:r w:rsidRPr="00DF55BF">
        <w:rPr>
          <w:rFonts w:ascii="Arial" w:eastAsia="Times New Roman" w:hAnsi="Arial" w:cs="Arial"/>
          <w:sz w:val="20"/>
          <w:szCs w:val="20"/>
          <w:lang w:eastAsia="pt-BR"/>
        </w:rPr>
        <w:br/>
        <w:t xml:space="preserve">... Bahia zona de Minas </w:t>
      </w:r>
      <w:proofErr w:type="gramStart"/>
      <w:r w:rsidRPr="00DF55BF">
        <w:rPr>
          <w:rFonts w:ascii="Arial" w:eastAsia="Times New Roman" w:hAnsi="Arial" w:cs="Arial"/>
          <w:sz w:val="20"/>
          <w:szCs w:val="20"/>
          <w:lang w:eastAsia="pt-BR"/>
        </w:rPr>
        <w:t>Gerais ...</w:t>
      </w:r>
      <w:proofErr w:type="gramEnd"/>
    </w:p>
    <w:p w:rsidR="00DF55BF" w:rsidRPr="00DF55BF" w:rsidRDefault="00DF55BF" w:rsidP="00DF55B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DF55BF">
        <w:rPr>
          <w:rFonts w:ascii="Arial" w:eastAsia="Times New Roman" w:hAnsi="Arial" w:cs="Arial"/>
          <w:sz w:val="20"/>
          <w:szCs w:val="20"/>
          <w:lang w:eastAsia="pt-BR"/>
        </w:rPr>
        <w:t>LEIA-SE:</w:t>
      </w:r>
      <w:r w:rsidRPr="00DF55BF">
        <w:rPr>
          <w:rFonts w:ascii="Arial" w:eastAsia="Times New Roman" w:hAnsi="Arial" w:cs="Arial"/>
          <w:sz w:val="20"/>
          <w:szCs w:val="20"/>
          <w:lang w:eastAsia="pt-BR"/>
        </w:rPr>
        <w:br/>
      </w:r>
      <w:r w:rsidRPr="00DF55BF">
        <w:rPr>
          <w:rFonts w:ascii="Arial" w:eastAsia="Times New Roman" w:hAnsi="Arial" w:cs="Arial"/>
          <w:sz w:val="20"/>
          <w:szCs w:val="20"/>
          <w:lang w:eastAsia="pt-BR"/>
        </w:rPr>
        <w:br/>
        <w:t xml:space="preserve">... Bahia, zona de Minas </w:t>
      </w:r>
      <w:proofErr w:type="gramStart"/>
      <w:r w:rsidRPr="00DF55BF">
        <w:rPr>
          <w:rFonts w:ascii="Arial" w:eastAsia="Times New Roman" w:hAnsi="Arial" w:cs="Arial"/>
          <w:sz w:val="20"/>
          <w:szCs w:val="20"/>
          <w:lang w:eastAsia="pt-BR"/>
        </w:rPr>
        <w:t>Gerais ...</w:t>
      </w:r>
      <w:proofErr w:type="gramEnd"/>
    </w:p>
    <w:p w:rsidR="00DF55BF" w:rsidRPr="00DF55BF" w:rsidRDefault="00DF55BF" w:rsidP="00DF55B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DF55BF">
        <w:rPr>
          <w:rFonts w:ascii="Arial" w:eastAsia="Times New Roman" w:hAnsi="Arial" w:cs="Arial"/>
          <w:sz w:val="20"/>
          <w:szCs w:val="20"/>
          <w:lang w:eastAsia="pt-BR"/>
        </w:rPr>
        <w:t>Em seguida, ao item V do artigo 5º, ONDE SE LÊ:</w:t>
      </w:r>
      <w:r w:rsidRPr="00DF55BF">
        <w:rPr>
          <w:rFonts w:ascii="Arial" w:eastAsia="Times New Roman" w:hAnsi="Arial" w:cs="Arial"/>
          <w:sz w:val="20"/>
          <w:szCs w:val="20"/>
          <w:lang w:eastAsia="pt-BR"/>
        </w:rPr>
        <w:br/>
      </w:r>
      <w:r w:rsidRPr="00DF55BF">
        <w:rPr>
          <w:rFonts w:ascii="Arial" w:eastAsia="Times New Roman" w:hAnsi="Arial" w:cs="Arial"/>
          <w:sz w:val="20"/>
          <w:szCs w:val="20"/>
          <w:lang w:eastAsia="pt-BR"/>
        </w:rPr>
        <w:br/>
        <w:t xml:space="preserve">Art. 8º Os favores de que </w:t>
      </w:r>
      <w:proofErr w:type="gramStart"/>
      <w:r w:rsidRPr="00DF55BF">
        <w:rPr>
          <w:rFonts w:ascii="Arial" w:eastAsia="Times New Roman" w:hAnsi="Arial" w:cs="Arial"/>
          <w:sz w:val="20"/>
          <w:szCs w:val="20"/>
          <w:lang w:eastAsia="pt-BR"/>
        </w:rPr>
        <w:t>tratam ...</w:t>
      </w:r>
      <w:proofErr w:type="gramEnd"/>
    </w:p>
    <w:p w:rsidR="00DF55BF" w:rsidRPr="00DF55BF" w:rsidRDefault="00DF55BF" w:rsidP="00DF55B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DF55BF">
        <w:rPr>
          <w:rFonts w:ascii="Arial" w:eastAsia="Times New Roman" w:hAnsi="Arial" w:cs="Arial"/>
          <w:sz w:val="20"/>
          <w:szCs w:val="20"/>
          <w:lang w:eastAsia="pt-BR"/>
        </w:rPr>
        <w:t>LEIA-SE:</w:t>
      </w:r>
      <w:r w:rsidRPr="00DF55BF">
        <w:rPr>
          <w:rFonts w:ascii="Arial" w:eastAsia="Times New Roman" w:hAnsi="Arial" w:cs="Arial"/>
          <w:sz w:val="20"/>
          <w:szCs w:val="20"/>
          <w:lang w:eastAsia="pt-BR"/>
        </w:rPr>
        <w:br/>
      </w:r>
      <w:r w:rsidRPr="00DF55BF">
        <w:rPr>
          <w:rFonts w:ascii="Arial" w:eastAsia="Times New Roman" w:hAnsi="Arial" w:cs="Arial"/>
          <w:sz w:val="20"/>
          <w:szCs w:val="20"/>
          <w:lang w:eastAsia="pt-BR"/>
        </w:rPr>
        <w:br/>
        <w:t xml:space="preserve">Art. 6º Os favores de que </w:t>
      </w:r>
      <w:proofErr w:type="gramStart"/>
      <w:r w:rsidRPr="00DF55BF">
        <w:rPr>
          <w:rFonts w:ascii="Arial" w:eastAsia="Times New Roman" w:hAnsi="Arial" w:cs="Arial"/>
          <w:sz w:val="20"/>
          <w:szCs w:val="20"/>
          <w:lang w:eastAsia="pt-BR"/>
        </w:rPr>
        <w:t>tratam ...</w:t>
      </w:r>
      <w:proofErr w:type="gramEnd"/>
    </w:p>
    <w:p w:rsidR="00DF55BF" w:rsidRPr="00DF55BF" w:rsidRDefault="00DF55BF" w:rsidP="00DF55B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DF55BF">
        <w:rPr>
          <w:rFonts w:ascii="Arial" w:eastAsia="Times New Roman" w:hAnsi="Arial" w:cs="Arial"/>
          <w:sz w:val="20"/>
          <w:szCs w:val="20"/>
          <w:lang w:eastAsia="pt-BR"/>
        </w:rPr>
        <w:t>ONDE SE LÊ:</w:t>
      </w:r>
    </w:p>
    <w:p w:rsidR="00DF55BF" w:rsidRPr="00DF55BF" w:rsidRDefault="00DF55BF" w:rsidP="00DF55B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DF55BF">
        <w:rPr>
          <w:rFonts w:ascii="Arial" w:eastAsia="Times New Roman" w:hAnsi="Arial" w:cs="Arial"/>
          <w:sz w:val="20"/>
          <w:szCs w:val="20"/>
          <w:lang w:eastAsia="pt-BR"/>
        </w:rPr>
        <w:t xml:space="preserve">Ar. 7º As pessoas </w:t>
      </w:r>
      <w:proofErr w:type="spellStart"/>
      <w:proofErr w:type="gramStart"/>
      <w:r w:rsidRPr="00DF55BF">
        <w:rPr>
          <w:rFonts w:ascii="Arial" w:eastAsia="Times New Roman" w:hAnsi="Arial" w:cs="Arial"/>
          <w:sz w:val="20"/>
          <w:szCs w:val="20"/>
          <w:lang w:eastAsia="pt-BR"/>
        </w:rPr>
        <w:t>juridicas</w:t>
      </w:r>
      <w:proofErr w:type="spellEnd"/>
      <w:r w:rsidRPr="00DF55BF">
        <w:rPr>
          <w:rFonts w:ascii="Arial" w:eastAsia="Times New Roman" w:hAnsi="Arial" w:cs="Arial"/>
          <w:sz w:val="20"/>
          <w:szCs w:val="20"/>
          <w:lang w:eastAsia="pt-BR"/>
        </w:rPr>
        <w:t xml:space="preserve"> ...</w:t>
      </w:r>
      <w:proofErr w:type="gramEnd"/>
    </w:p>
    <w:p w:rsidR="00DF55BF" w:rsidRPr="00DF55BF" w:rsidRDefault="00DF55BF" w:rsidP="00DF55B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DF55BF">
        <w:rPr>
          <w:rFonts w:ascii="Arial" w:eastAsia="Times New Roman" w:hAnsi="Arial" w:cs="Arial"/>
          <w:sz w:val="20"/>
          <w:szCs w:val="20"/>
          <w:lang w:eastAsia="pt-BR"/>
        </w:rPr>
        <w:t>LEIA-SE:</w:t>
      </w:r>
    </w:p>
    <w:p w:rsidR="00DF55BF" w:rsidRPr="00DF55BF" w:rsidRDefault="00DF55BF" w:rsidP="00DF55B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DF55BF">
        <w:rPr>
          <w:rFonts w:ascii="Arial" w:eastAsia="Times New Roman" w:hAnsi="Arial" w:cs="Arial"/>
          <w:sz w:val="20"/>
          <w:szCs w:val="20"/>
          <w:lang w:eastAsia="pt-BR"/>
        </w:rPr>
        <w:t xml:space="preserve">Art. 7º As pessoas </w:t>
      </w:r>
      <w:proofErr w:type="spellStart"/>
      <w:proofErr w:type="gramStart"/>
      <w:r w:rsidRPr="00DF55BF">
        <w:rPr>
          <w:rFonts w:ascii="Arial" w:eastAsia="Times New Roman" w:hAnsi="Arial" w:cs="Arial"/>
          <w:sz w:val="20"/>
          <w:szCs w:val="20"/>
          <w:lang w:eastAsia="pt-BR"/>
        </w:rPr>
        <w:t>juridicas</w:t>
      </w:r>
      <w:proofErr w:type="spellEnd"/>
      <w:r w:rsidRPr="00DF55BF">
        <w:rPr>
          <w:rFonts w:ascii="Arial" w:eastAsia="Times New Roman" w:hAnsi="Arial" w:cs="Arial"/>
          <w:sz w:val="20"/>
          <w:szCs w:val="20"/>
          <w:lang w:eastAsia="pt-BR"/>
        </w:rPr>
        <w:t xml:space="preserve"> ...</w:t>
      </w:r>
      <w:proofErr w:type="gramEnd"/>
    </w:p>
    <w:p w:rsidR="00DF55BF" w:rsidRPr="00DF55BF" w:rsidRDefault="00DF55BF" w:rsidP="00DF55B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DF55BF">
        <w:rPr>
          <w:rFonts w:ascii="Arial" w:eastAsia="Times New Roman" w:hAnsi="Arial" w:cs="Arial"/>
          <w:sz w:val="20"/>
          <w:szCs w:val="20"/>
          <w:lang w:eastAsia="pt-BR"/>
        </w:rPr>
        <w:t>No § 6º do artigo 9º, ONDE SE LÊ:</w:t>
      </w:r>
    </w:p>
    <w:p w:rsidR="00DF55BF" w:rsidRPr="00DF55BF" w:rsidRDefault="00DF55BF" w:rsidP="00DF55B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DF55BF">
        <w:rPr>
          <w:rFonts w:ascii="Arial" w:eastAsia="Times New Roman" w:hAnsi="Arial" w:cs="Arial"/>
          <w:sz w:val="20"/>
          <w:szCs w:val="20"/>
          <w:lang w:eastAsia="pt-BR"/>
        </w:rPr>
        <w:t xml:space="preserve">... </w:t>
      </w:r>
      <w:proofErr w:type="gramStart"/>
      <w:r w:rsidRPr="00DF55BF">
        <w:rPr>
          <w:rFonts w:ascii="Arial" w:eastAsia="Times New Roman" w:hAnsi="Arial" w:cs="Arial"/>
          <w:sz w:val="20"/>
          <w:szCs w:val="20"/>
          <w:lang w:eastAsia="pt-BR"/>
        </w:rPr>
        <w:t>ou</w:t>
      </w:r>
      <w:proofErr w:type="gramEnd"/>
      <w:r w:rsidRPr="00DF55BF">
        <w:rPr>
          <w:rFonts w:ascii="Arial" w:eastAsia="Times New Roman" w:hAnsi="Arial" w:cs="Arial"/>
          <w:sz w:val="20"/>
          <w:szCs w:val="20"/>
          <w:lang w:eastAsia="pt-BR"/>
        </w:rPr>
        <w:t xml:space="preserve"> forma individual ...</w:t>
      </w:r>
    </w:p>
    <w:p w:rsidR="00DF55BF" w:rsidRPr="00DF55BF" w:rsidRDefault="00DF55BF" w:rsidP="00DF55B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DF55BF">
        <w:rPr>
          <w:rFonts w:ascii="Arial" w:eastAsia="Times New Roman" w:hAnsi="Arial" w:cs="Arial"/>
          <w:sz w:val="20"/>
          <w:szCs w:val="20"/>
          <w:lang w:eastAsia="pt-BR"/>
        </w:rPr>
        <w:t>LEIA-SE:</w:t>
      </w:r>
    </w:p>
    <w:p w:rsidR="00DF55BF" w:rsidRPr="00DF55BF" w:rsidRDefault="00DF55BF" w:rsidP="00DF55B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DF55BF">
        <w:rPr>
          <w:rFonts w:ascii="Arial" w:eastAsia="Times New Roman" w:hAnsi="Arial" w:cs="Arial"/>
          <w:sz w:val="20"/>
          <w:szCs w:val="20"/>
          <w:lang w:eastAsia="pt-BR"/>
        </w:rPr>
        <w:t xml:space="preserve">... </w:t>
      </w:r>
      <w:proofErr w:type="gramStart"/>
      <w:r w:rsidRPr="00DF55BF">
        <w:rPr>
          <w:rFonts w:ascii="Arial" w:eastAsia="Times New Roman" w:hAnsi="Arial" w:cs="Arial"/>
          <w:sz w:val="20"/>
          <w:szCs w:val="20"/>
          <w:lang w:eastAsia="pt-BR"/>
        </w:rPr>
        <w:t>ou</w:t>
      </w:r>
      <w:proofErr w:type="gramEnd"/>
      <w:r w:rsidRPr="00DF55BF">
        <w:rPr>
          <w:rFonts w:ascii="Arial" w:eastAsia="Times New Roman" w:hAnsi="Arial" w:cs="Arial"/>
          <w:sz w:val="20"/>
          <w:szCs w:val="20"/>
          <w:lang w:eastAsia="pt-BR"/>
        </w:rPr>
        <w:t xml:space="preserve"> firma individual ...</w:t>
      </w:r>
    </w:p>
    <w:p w:rsidR="00DF55BF" w:rsidRPr="00DF55BF" w:rsidRDefault="00DF55BF" w:rsidP="00DF55B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DF55BF">
        <w:rPr>
          <w:rFonts w:ascii="Arial" w:eastAsia="Times New Roman" w:hAnsi="Arial" w:cs="Arial"/>
          <w:sz w:val="20"/>
          <w:szCs w:val="20"/>
          <w:lang w:eastAsia="pt-BR"/>
        </w:rPr>
        <w:t>No § 5º do artigo 11, ONDE SE LÊ:</w:t>
      </w:r>
    </w:p>
    <w:p w:rsidR="00DF55BF" w:rsidRPr="00DF55BF" w:rsidRDefault="00DF55BF" w:rsidP="00DF55B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DF55BF">
        <w:rPr>
          <w:rFonts w:ascii="Arial" w:eastAsia="Times New Roman" w:hAnsi="Arial" w:cs="Arial"/>
          <w:sz w:val="20"/>
          <w:szCs w:val="20"/>
          <w:lang w:eastAsia="pt-BR"/>
        </w:rPr>
        <w:t xml:space="preserve">... </w:t>
      </w:r>
      <w:proofErr w:type="gramStart"/>
      <w:r w:rsidRPr="00DF55BF">
        <w:rPr>
          <w:rFonts w:ascii="Arial" w:eastAsia="Times New Roman" w:hAnsi="Arial" w:cs="Arial"/>
          <w:sz w:val="20"/>
          <w:szCs w:val="20"/>
          <w:lang w:eastAsia="pt-BR"/>
        </w:rPr>
        <w:t>no</w:t>
      </w:r>
      <w:proofErr w:type="gramEnd"/>
      <w:r w:rsidRPr="00DF55BF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proofErr w:type="spellStart"/>
      <w:r w:rsidRPr="00DF55BF">
        <w:rPr>
          <w:rFonts w:ascii="Arial" w:eastAsia="Times New Roman" w:hAnsi="Arial" w:cs="Arial"/>
          <w:sz w:val="20"/>
          <w:szCs w:val="20"/>
          <w:lang w:eastAsia="pt-BR"/>
        </w:rPr>
        <w:t>norteste</w:t>
      </w:r>
      <w:proofErr w:type="spellEnd"/>
      <w:r w:rsidRPr="00DF55BF">
        <w:rPr>
          <w:rFonts w:ascii="Arial" w:eastAsia="Times New Roman" w:hAnsi="Arial" w:cs="Arial"/>
          <w:sz w:val="20"/>
          <w:szCs w:val="20"/>
          <w:lang w:eastAsia="pt-BR"/>
        </w:rPr>
        <w:t xml:space="preserve"> ..</w:t>
      </w:r>
    </w:p>
    <w:p w:rsidR="00DF55BF" w:rsidRPr="00DF55BF" w:rsidRDefault="00DF55BF" w:rsidP="00DF55B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DF55BF">
        <w:rPr>
          <w:rFonts w:ascii="Arial" w:eastAsia="Times New Roman" w:hAnsi="Arial" w:cs="Arial"/>
          <w:sz w:val="20"/>
          <w:szCs w:val="20"/>
          <w:lang w:eastAsia="pt-BR"/>
        </w:rPr>
        <w:lastRenderedPageBreak/>
        <w:t>LEIA-SE:</w:t>
      </w:r>
      <w:r w:rsidRPr="00DF55BF">
        <w:rPr>
          <w:rFonts w:ascii="Arial" w:eastAsia="Times New Roman" w:hAnsi="Arial" w:cs="Arial"/>
          <w:sz w:val="20"/>
          <w:szCs w:val="20"/>
          <w:lang w:eastAsia="pt-BR"/>
        </w:rPr>
        <w:br/>
      </w:r>
      <w:r w:rsidRPr="00DF55BF">
        <w:rPr>
          <w:rFonts w:ascii="Arial" w:eastAsia="Times New Roman" w:hAnsi="Arial" w:cs="Arial"/>
          <w:sz w:val="20"/>
          <w:szCs w:val="20"/>
          <w:lang w:eastAsia="pt-BR"/>
        </w:rPr>
        <w:br/>
        <w:t xml:space="preserve">... </w:t>
      </w:r>
      <w:proofErr w:type="gramStart"/>
      <w:r w:rsidRPr="00DF55BF">
        <w:rPr>
          <w:rFonts w:ascii="Arial" w:eastAsia="Times New Roman" w:hAnsi="Arial" w:cs="Arial"/>
          <w:sz w:val="20"/>
          <w:szCs w:val="20"/>
          <w:lang w:eastAsia="pt-BR"/>
        </w:rPr>
        <w:t>no</w:t>
      </w:r>
      <w:proofErr w:type="gramEnd"/>
      <w:r w:rsidRPr="00DF55BF">
        <w:rPr>
          <w:rFonts w:ascii="Arial" w:eastAsia="Times New Roman" w:hAnsi="Arial" w:cs="Arial"/>
          <w:sz w:val="20"/>
          <w:szCs w:val="20"/>
          <w:lang w:eastAsia="pt-BR"/>
        </w:rPr>
        <w:t xml:space="preserve"> Nordeste ..</w:t>
      </w:r>
    </w:p>
    <w:p w:rsidR="00DF55BF" w:rsidRPr="00DF55BF" w:rsidRDefault="00DF55BF" w:rsidP="00DF55B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DF55BF">
        <w:rPr>
          <w:rFonts w:ascii="Arial" w:eastAsia="Times New Roman" w:hAnsi="Arial" w:cs="Arial"/>
          <w:sz w:val="20"/>
          <w:szCs w:val="20"/>
          <w:lang w:eastAsia="pt-BR"/>
        </w:rPr>
        <w:t>No artigo 14, ONDE SE LÊ:</w:t>
      </w:r>
      <w:r w:rsidRPr="00DF55BF">
        <w:rPr>
          <w:rFonts w:ascii="Arial" w:eastAsia="Times New Roman" w:hAnsi="Arial" w:cs="Arial"/>
          <w:sz w:val="20"/>
          <w:szCs w:val="20"/>
          <w:lang w:eastAsia="pt-BR"/>
        </w:rPr>
        <w:br/>
      </w:r>
      <w:r w:rsidRPr="00DF55BF">
        <w:rPr>
          <w:rFonts w:ascii="Arial" w:eastAsia="Times New Roman" w:hAnsi="Arial" w:cs="Arial"/>
          <w:sz w:val="20"/>
          <w:szCs w:val="20"/>
          <w:lang w:eastAsia="pt-BR"/>
        </w:rPr>
        <w:br/>
        <w:t xml:space="preserve">... </w:t>
      </w:r>
      <w:proofErr w:type="gramStart"/>
      <w:r w:rsidRPr="00DF55BF">
        <w:rPr>
          <w:rFonts w:ascii="Arial" w:eastAsia="Times New Roman" w:hAnsi="Arial" w:cs="Arial"/>
          <w:sz w:val="20"/>
          <w:szCs w:val="20"/>
          <w:lang w:eastAsia="pt-BR"/>
        </w:rPr>
        <w:t>pessoa</w:t>
      </w:r>
      <w:proofErr w:type="gramEnd"/>
      <w:r w:rsidRPr="00DF55BF">
        <w:rPr>
          <w:rFonts w:ascii="Arial" w:eastAsia="Times New Roman" w:hAnsi="Arial" w:cs="Arial"/>
          <w:sz w:val="20"/>
          <w:szCs w:val="20"/>
          <w:lang w:eastAsia="pt-BR"/>
        </w:rPr>
        <w:t xml:space="preserve"> jurídica em projeto aprovado ...</w:t>
      </w:r>
    </w:p>
    <w:p w:rsidR="00DF55BF" w:rsidRPr="00DF55BF" w:rsidRDefault="00DF55BF" w:rsidP="00DF55B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DF55BF">
        <w:rPr>
          <w:rFonts w:ascii="Arial" w:eastAsia="Times New Roman" w:hAnsi="Arial" w:cs="Arial"/>
          <w:sz w:val="20"/>
          <w:szCs w:val="20"/>
          <w:lang w:eastAsia="pt-BR"/>
        </w:rPr>
        <w:t>LEIA-SE:</w:t>
      </w:r>
    </w:p>
    <w:p w:rsidR="00DF55BF" w:rsidRPr="00DF55BF" w:rsidRDefault="00DF55BF" w:rsidP="00DF55B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DF55BF">
        <w:rPr>
          <w:rFonts w:ascii="Arial" w:eastAsia="Times New Roman" w:hAnsi="Arial" w:cs="Arial"/>
          <w:sz w:val="20"/>
          <w:szCs w:val="20"/>
          <w:lang w:eastAsia="pt-BR"/>
        </w:rPr>
        <w:t xml:space="preserve">... </w:t>
      </w:r>
      <w:proofErr w:type="gramStart"/>
      <w:r w:rsidRPr="00DF55BF">
        <w:rPr>
          <w:rFonts w:ascii="Arial" w:eastAsia="Times New Roman" w:hAnsi="Arial" w:cs="Arial"/>
          <w:sz w:val="20"/>
          <w:szCs w:val="20"/>
          <w:lang w:eastAsia="pt-BR"/>
        </w:rPr>
        <w:t>pessoa</w:t>
      </w:r>
      <w:proofErr w:type="gramEnd"/>
      <w:r w:rsidRPr="00DF55BF">
        <w:rPr>
          <w:rFonts w:ascii="Arial" w:eastAsia="Times New Roman" w:hAnsi="Arial" w:cs="Arial"/>
          <w:sz w:val="20"/>
          <w:szCs w:val="20"/>
          <w:lang w:eastAsia="pt-BR"/>
        </w:rPr>
        <w:t xml:space="preserve"> jurídica depositante em projeto aprovado ...</w:t>
      </w:r>
    </w:p>
    <w:p w:rsidR="00DF55BF" w:rsidRPr="00DF55BF" w:rsidRDefault="00DF55BF" w:rsidP="00DF55B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DF55BF">
        <w:rPr>
          <w:rFonts w:ascii="Arial" w:eastAsia="Times New Roman" w:hAnsi="Arial" w:cs="Arial"/>
          <w:sz w:val="20"/>
          <w:szCs w:val="20"/>
          <w:lang w:eastAsia="pt-BR"/>
        </w:rPr>
        <w:t>No § 2º do artigo 14, ONDE SE LÊ:</w:t>
      </w:r>
    </w:p>
    <w:p w:rsidR="00DF55BF" w:rsidRPr="00DF55BF" w:rsidRDefault="00DF55BF" w:rsidP="00DF55B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DF55BF">
        <w:rPr>
          <w:rFonts w:ascii="Arial" w:eastAsia="Times New Roman" w:hAnsi="Arial" w:cs="Arial"/>
          <w:sz w:val="20"/>
          <w:szCs w:val="20"/>
          <w:lang w:eastAsia="pt-BR"/>
        </w:rPr>
        <w:t>..."artigos 34 e 13".</w:t>
      </w:r>
    </w:p>
    <w:p w:rsidR="00DF55BF" w:rsidRPr="00DF55BF" w:rsidRDefault="00DF55BF" w:rsidP="00DF55B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DF55BF">
        <w:rPr>
          <w:rFonts w:ascii="Arial" w:eastAsia="Times New Roman" w:hAnsi="Arial" w:cs="Arial"/>
          <w:sz w:val="20"/>
          <w:szCs w:val="20"/>
          <w:lang w:eastAsia="pt-BR"/>
        </w:rPr>
        <w:t>LEIA-SE:</w:t>
      </w:r>
    </w:p>
    <w:p w:rsidR="00DF55BF" w:rsidRPr="00DF55BF" w:rsidRDefault="00DF55BF" w:rsidP="00DF55B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DF55BF">
        <w:rPr>
          <w:rFonts w:ascii="Arial" w:eastAsia="Times New Roman" w:hAnsi="Arial" w:cs="Arial"/>
          <w:sz w:val="20"/>
          <w:szCs w:val="20"/>
          <w:lang w:eastAsia="pt-BR"/>
        </w:rPr>
        <w:t>..."artigos 34 e 18".</w:t>
      </w:r>
    </w:p>
    <w:p w:rsidR="00DF55BF" w:rsidRPr="00DF55BF" w:rsidRDefault="00DF55BF" w:rsidP="00DF55B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DF55BF">
        <w:rPr>
          <w:rFonts w:ascii="Arial" w:eastAsia="Times New Roman" w:hAnsi="Arial" w:cs="Arial"/>
          <w:sz w:val="20"/>
          <w:szCs w:val="20"/>
          <w:lang w:eastAsia="pt-BR"/>
        </w:rPr>
        <w:t>No § 3º do mesmo artigo, ONDE SE LÊ:</w:t>
      </w:r>
    </w:p>
    <w:p w:rsidR="00DF55BF" w:rsidRPr="00DF55BF" w:rsidRDefault="00DF55BF" w:rsidP="00DF55B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DF55BF">
        <w:rPr>
          <w:rFonts w:ascii="Arial" w:eastAsia="Times New Roman" w:hAnsi="Arial" w:cs="Arial"/>
          <w:sz w:val="20"/>
          <w:szCs w:val="20"/>
          <w:lang w:eastAsia="pt-BR"/>
        </w:rPr>
        <w:t xml:space="preserve">... </w:t>
      </w:r>
      <w:proofErr w:type="gramStart"/>
      <w:r w:rsidRPr="00DF55BF">
        <w:rPr>
          <w:rFonts w:ascii="Arial" w:eastAsia="Times New Roman" w:hAnsi="Arial" w:cs="Arial"/>
          <w:sz w:val="20"/>
          <w:szCs w:val="20"/>
          <w:lang w:eastAsia="pt-BR"/>
        </w:rPr>
        <w:t>artigo</w:t>
      </w:r>
      <w:proofErr w:type="gramEnd"/>
      <w:r w:rsidRPr="00DF55BF">
        <w:rPr>
          <w:rFonts w:ascii="Arial" w:eastAsia="Times New Roman" w:hAnsi="Arial" w:cs="Arial"/>
          <w:sz w:val="20"/>
          <w:szCs w:val="20"/>
          <w:lang w:eastAsia="pt-BR"/>
        </w:rPr>
        <w:t xml:space="preserve"> 61, do Decreto-lei nº ...</w:t>
      </w:r>
    </w:p>
    <w:p w:rsidR="00DF55BF" w:rsidRPr="00DF55BF" w:rsidRDefault="00DF55BF" w:rsidP="00DF55B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DF55BF">
        <w:rPr>
          <w:rFonts w:ascii="Arial" w:eastAsia="Times New Roman" w:hAnsi="Arial" w:cs="Arial"/>
          <w:sz w:val="20"/>
          <w:szCs w:val="20"/>
          <w:lang w:eastAsia="pt-BR"/>
        </w:rPr>
        <w:t>LEIA-SE:</w:t>
      </w:r>
    </w:p>
    <w:p w:rsidR="00DF55BF" w:rsidRPr="00DF55BF" w:rsidRDefault="00DF55BF" w:rsidP="00DF55B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DF55BF">
        <w:rPr>
          <w:rFonts w:ascii="Arial" w:eastAsia="Times New Roman" w:hAnsi="Arial" w:cs="Arial"/>
          <w:sz w:val="20"/>
          <w:szCs w:val="20"/>
          <w:lang w:eastAsia="pt-BR"/>
        </w:rPr>
        <w:t xml:space="preserve">... </w:t>
      </w:r>
      <w:proofErr w:type="gramStart"/>
      <w:r w:rsidRPr="00DF55BF">
        <w:rPr>
          <w:rFonts w:ascii="Arial" w:eastAsia="Times New Roman" w:hAnsi="Arial" w:cs="Arial"/>
          <w:sz w:val="20"/>
          <w:szCs w:val="20"/>
          <w:lang w:eastAsia="pt-BR"/>
        </w:rPr>
        <w:t>artigo</w:t>
      </w:r>
      <w:proofErr w:type="gramEnd"/>
      <w:r w:rsidRPr="00DF55BF">
        <w:rPr>
          <w:rFonts w:ascii="Arial" w:eastAsia="Times New Roman" w:hAnsi="Arial" w:cs="Arial"/>
          <w:sz w:val="20"/>
          <w:szCs w:val="20"/>
          <w:lang w:eastAsia="pt-BR"/>
        </w:rPr>
        <w:t xml:space="preserve"> 81, do Decreto-lei nº ...</w:t>
      </w:r>
    </w:p>
    <w:p w:rsidR="00DF55BF" w:rsidRPr="00DF55BF" w:rsidRDefault="00DF55BF" w:rsidP="00DF55B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DF55BF">
        <w:rPr>
          <w:rFonts w:ascii="Arial" w:eastAsia="Times New Roman" w:hAnsi="Arial" w:cs="Arial"/>
          <w:sz w:val="20"/>
          <w:szCs w:val="20"/>
          <w:lang w:eastAsia="pt-BR"/>
        </w:rPr>
        <w:t>No § 4º, ainda do mesmo artigo 14, ONDE SE LÊ:</w:t>
      </w:r>
    </w:p>
    <w:p w:rsidR="00DF55BF" w:rsidRPr="00DF55BF" w:rsidRDefault="00DF55BF" w:rsidP="00DF55B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DF55BF">
        <w:rPr>
          <w:rFonts w:ascii="Arial" w:eastAsia="Times New Roman" w:hAnsi="Arial" w:cs="Arial"/>
          <w:sz w:val="20"/>
          <w:szCs w:val="20"/>
          <w:lang w:eastAsia="pt-BR"/>
        </w:rPr>
        <w:t xml:space="preserve">... </w:t>
      </w:r>
      <w:proofErr w:type="gramStart"/>
      <w:r w:rsidRPr="00DF55BF">
        <w:rPr>
          <w:rFonts w:ascii="Arial" w:eastAsia="Times New Roman" w:hAnsi="Arial" w:cs="Arial"/>
          <w:sz w:val="20"/>
          <w:szCs w:val="20"/>
          <w:lang w:eastAsia="pt-BR"/>
        </w:rPr>
        <w:t>no</w:t>
      </w:r>
      <w:proofErr w:type="gramEnd"/>
      <w:r w:rsidRPr="00DF55BF">
        <w:rPr>
          <w:rFonts w:ascii="Arial" w:eastAsia="Times New Roman" w:hAnsi="Arial" w:cs="Arial"/>
          <w:sz w:val="20"/>
          <w:szCs w:val="20"/>
          <w:lang w:eastAsia="pt-BR"/>
        </w:rPr>
        <w:t xml:space="preserve"> artigo 76, ..</w:t>
      </w:r>
    </w:p>
    <w:p w:rsidR="00DF55BF" w:rsidRPr="00DF55BF" w:rsidRDefault="00DF55BF" w:rsidP="00DF55B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DF55BF">
        <w:rPr>
          <w:rFonts w:ascii="Arial" w:eastAsia="Times New Roman" w:hAnsi="Arial" w:cs="Arial"/>
          <w:sz w:val="20"/>
          <w:szCs w:val="20"/>
          <w:lang w:eastAsia="pt-BR"/>
        </w:rPr>
        <w:t>LEIA-SE:</w:t>
      </w:r>
    </w:p>
    <w:p w:rsidR="00DF55BF" w:rsidRPr="00DF55BF" w:rsidRDefault="00DF55BF" w:rsidP="00DF55B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DF55BF">
        <w:rPr>
          <w:rFonts w:ascii="Arial" w:eastAsia="Times New Roman" w:hAnsi="Arial" w:cs="Arial"/>
          <w:sz w:val="20"/>
          <w:szCs w:val="20"/>
          <w:lang w:eastAsia="pt-BR"/>
        </w:rPr>
        <w:t xml:space="preserve">... </w:t>
      </w:r>
      <w:proofErr w:type="gramStart"/>
      <w:r w:rsidRPr="00DF55BF">
        <w:rPr>
          <w:rFonts w:ascii="Arial" w:eastAsia="Times New Roman" w:hAnsi="Arial" w:cs="Arial"/>
          <w:sz w:val="20"/>
          <w:szCs w:val="20"/>
          <w:lang w:eastAsia="pt-BR"/>
        </w:rPr>
        <w:t>no</w:t>
      </w:r>
      <w:proofErr w:type="gramEnd"/>
      <w:r w:rsidRPr="00DF55BF">
        <w:rPr>
          <w:rFonts w:ascii="Arial" w:eastAsia="Times New Roman" w:hAnsi="Arial" w:cs="Arial"/>
          <w:sz w:val="20"/>
          <w:szCs w:val="20"/>
          <w:lang w:eastAsia="pt-BR"/>
        </w:rPr>
        <w:t xml:space="preserve"> artigo 78, ...</w:t>
      </w:r>
    </w:p>
    <w:p w:rsidR="00DF55BF" w:rsidRPr="00DF55BF" w:rsidRDefault="00DF55BF" w:rsidP="00DF55B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DF55BF">
        <w:rPr>
          <w:rFonts w:ascii="Arial" w:eastAsia="Times New Roman" w:hAnsi="Arial" w:cs="Arial"/>
          <w:sz w:val="20"/>
          <w:szCs w:val="20"/>
          <w:lang w:eastAsia="pt-BR"/>
        </w:rPr>
        <w:t>No artigo 20, ONDE SE LÊ:</w:t>
      </w:r>
    </w:p>
    <w:p w:rsidR="00DF55BF" w:rsidRPr="00DF55BF" w:rsidRDefault="00DF55BF" w:rsidP="00DF55B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DF55BF">
        <w:rPr>
          <w:rFonts w:ascii="Arial" w:eastAsia="Times New Roman" w:hAnsi="Arial" w:cs="Arial"/>
          <w:sz w:val="20"/>
          <w:szCs w:val="20"/>
          <w:lang w:eastAsia="pt-BR"/>
        </w:rPr>
        <w:t xml:space="preserve">... </w:t>
      </w:r>
      <w:proofErr w:type="spellStart"/>
      <w:proofErr w:type="gramStart"/>
      <w:r w:rsidRPr="00DF55BF">
        <w:rPr>
          <w:rFonts w:ascii="Arial" w:eastAsia="Times New Roman" w:hAnsi="Arial" w:cs="Arial"/>
          <w:sz w:val="20"/>
          <w:szCs w:val="20"/>
          <w:lang w:eastAsia="pt-BR"/>
        </w:rPr>
        <w:t>depsito</w:t>
      </w:r>
      <w:proofErr w:type="spellEnd"/>
      <w:proofErr w:type="gramEnd"/>
      <w:r w:rsidRPr="00DF55BF">
        <w:rPr>
          <w:rFonts w:ascii="Arial" w:eastAsia="Times New Roman" w:hAnsi="Arial" w:cs="Arial"/>
          <w:sz w:val="20"/>
          <w:szCs w:val="20"/>
          <w:lang w:eastAsia="pt-BR"/>
        </w:rPr>
        <w:t xml:space="preserve"> ou ..</w:t>
      </w:r>
    </w:p>
    <w:p w:rsidR="00DF55BF" w:rsidRPr="00DF55BF" w:rsidRDefault="00DF55BF" w:rsidP="00DF55B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DF55BF">
        <w:rPr>
          <w:rFonts w:ascii="Arial" w:eastAsia="Times New Roman" w:hAnsi="Arial" w:cs="Arial"/>
          <w:sz w:val="20"/>
          <w:szCs w:val="20"/>
          <w:lang w:eastAsia="pt-BR"/>
        </w:rPr>
        <w:t>LEIA-SE:</w:t>
      </w:r>
    </w:p>
    <w:p w:rsidR="00DF55BF" w:rsidRPr="00DF55BF" w:rsidRDefault="00DF55BF" w:rsidP="00DF55B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DF55BF">
        <w:rPr>
          <w:rFonts w:ascii="Arial" w:eastAsia="Times New Roman" w:hAnsi="Arial" w:cs="Arial"/>
          <w:sz w:val="20"/>
          <w:szCs w:val="20"/>
          <w:lang w:eastAsia="pt-BR"/>
        </w:rPr>
        <w:t xml:space="preserve">... </w:t>
      </w:r>
      <w:proofErr w:type="gramStart"/>
      <w:r w:rsidRPr="00DF55BF">
        <w:rPr>
          <w:rFonts w:ascii="Arial" w:eastAsia="Times New Roman" w:hAnsi="Arial" w:cs="Arial"/>
          <w:sz w:val="20"/>
          <w:szCs w:val="20"/>
          <w:lang w:eastAsia="pt-BR"/>
        </w:rPr>
        <w:t>depósito</w:t>
      </w:r>
      <w:proofErr w:type="gramEnd"/>
      <w:r w:rsidRPr="00DF55BF">
        <w:rPr>
          <w:rFonts w:ascii="Arial" w:eastAsia="Times New Roman" w:hAnsi="Arial" w:cs="Arial"/>
          <w:sz w:val="20"/>
          <w:szCs w:val="20"/>
          <w:lang w:eastAsia="pt-BR"/>
        </w:rPr>
        <w:t xml:space="preserve"> ou ...</w:t>
      </w:r>
    </w:p>
    <w:p w:rsidR="00DF55BF" w:rsidRPr="00DF55BF" w:rsidRDefault="00DF55BF" w:rsidP="00DF55B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DF55BF">
        <w:rPr>
          <w:rFonts w:ascii="Arial" w:eastAsia="Times New Roman" w:hAnsi="Arial" w:cs="Arial"/>
          <w:sz w:val="20"/>
          <w:szCs w:val="20"/>
          <w:lang w:eastAsia="pt-BR"/>
        </w:rPr>
        <w:t>No parágrafo único do artigo 27, ONDE SE LÊ:</w:t>
      </w:r>
    </w:p>
    <w:p w:rsidR="00DF55BF" w:rsidRPr="00DF55BF" w:rsidRDefault="00DF55BF" w:rsidP="00DF55B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DF55BF">
        <w:rPr>
          <w:rFonts w:ascii="Arial" w:eastAsia="Times New Roman" w:hAnsi="Arial" w:cs="Arial"/>
          <w:sz w:val="20"/>
          <w:szCs w:val="20"/>
          <w:lang w:eastAsia="pt-BR"/>
        </w:rPr>
        <w:t xml:space="preserve">... </w:t>
      </w:r>
      <w:proofErr w:type="gramStart"/>
      <w:r w:rsidRPr="00DF55BF">
        <w:rPr>
          <w:rFonts w:ascii="Arial" w:eastAsia="Times New Roman" w:hAnsi="Arial" w:cs="Arial"/>
          <w:sz w:val="20"/>
          <w:szCs w:val="20"/>
          <w:lang w:eastAsia="pt-BR"/>
        </w:rPr>
        <w:t>à</w:t>
      </w:r>
      <w:proofErr w:type="gramEnd"/>
      <w:r w:rsidRPr="00DF55BF">
        <w:rPr>
          <w:rFonts w:ascii="Arial" w:eastAsia="Times New Roman" w:hAnsi="Arial" w:cs="Arial"/>
          <w:sz w:val="20"/>
          <w:szCs w:val="20"/>
          <w:lang w:eastAsia="pt-BR"/>
        </w:rPr>
        <w:t xml:space="preserve"> SUDENTE ...</w:t>
      </w:r>
    </w:p>
    <w:p w:rsidR="00DF55BF" w:rsidRPr="00DF55BF" w:rsidRDefault="00DF55BF" w:rsidP="00DF55B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DF55BF">
        <w:rPr>
          <w:rFonts w:ascii="Arial" w:eastAsia="Times New Roman" w:hAnsi="Arial" w:cs="Arial"/>
          <w:sz w:val="20"/>
          <w:szCs w:val="20"/>
          <w:lang w:eastAsia="pt-BR"/>
        </w:rPr>
        <w:t>LEIA-SE:</w:t>
      </w:r>
    </w:p>
    <w:p w:rsidR="00DF55BF" w:rsidRPr="00DF55BF" w:rsidRDefault="00DF55BF" w:rsidP="00DF55B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DF55BF">
        <w:rPr>
          <w:rFonts w:ascii="Arial" w:eastAsia="Times New Roman" w:hAnsi="Arial" w:cs="Arial"/>
          <w:sz w:val="20"/>
          <w:szCs w:val="20"/>
          <w:lang w:eastAsia="pt-BR"/>
        </w:rPr>
        <w:t xml:space="preserve">... </w:t>
      </w:r>
      <w:proofErr w:type="gramStart"/>
      <w:r w:rsidRPr="00DF55BF">
        <w:rPr>
          <w:rFonts w:ascii="Arial" w:eastAsia="Times New Roman" w:hAnsi="Arial" w:cs="Arial"/>
          <w:sz w:val="20"/>
          <w:szCs w:val="20"/>
          <w:lang w:eastAsia="pt-BR"/>
        </w:rPr>
        <w:t>à</w:t>
      </w:r>
      <w:proofErr w:type="gramEnd"/>
      <w:r w:rsidRPr="00DF55BF">
        <w:rPr>
          <w:rFonts w:ascii="Arial" w:eastAsia="Times New Roman" w:hAnsi="Arial" w:cs="Arial"/>
          <w:sz w:val="20"/>
          <w:szCs w:val="20"/>
          <w:lang w:eastAsia="pt-BR"/>
        </w:rPr>
        <w:t xml:space="preserve"> SUDENE ...</w:t>
      </w:r>
    </w:p>
    <w:p w:rsidR="00DF55BF" w:rsidRPr="00DF55BF" w:rsidRDefault="00DF55BF" w:rsidP="00DF55B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proofErr w:type="gramStart"/>
      <w:r w:rsidRPr="00DF55BF">
        <w:rPr>
          <w:rFonts w:ascii="Arial" w:eastAsia="Times New Roman" w:hAnsi="Arial" w:cs="Arial"/>
          <w:sz w:val="20"/>
          <w:szCs w:val="20"/>
          <w:lang w:eastAsia="pt-BR"/>
        </w:rPr>
        <w:t>Em seguida a letra i)</w:t>
      </w:r>
      <w:proofErr w:type="gramEnd"/>
      <w:r w:rsidRPr="00DF55BF">
        <w:rPr>
          <w:rFonts w:ascii="Arial" w:eastAsia="Times New Roman" w:hAnsi="Arial" w:cs="Arial"/>
          <w:sz w:val="20"/>
          <w:szCs w:val="20"/>
          <w:lang w:eastAsia="pt-BR"/>
        </w:rPr>
        <w:t xml:space="preserve"> do artigo 32, LEIA-SE:, por ter saído ilegível:</w:t>
      </w:r>
    </w:p>
    <w:p w:rsidR="00DF55BF" w:rsidRPr="00DF55BF" w:rsidRDefault="00DF55BF" w:rsidP="00DF55B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proofErr w:type="gramStart"/>
      <w:r w:rsidRPr="00DF55BF">
        <w:rPr>
          <w:rFonts w:ascii="Arial" w:eastAsia="Times New Roman" w:hAnsi="Arial" w:cs="Arial"/>
          <w:sz w:val="20"/>
          <w:szCs w:val="20"/>
          <w:lang w:eastAsia="pt-BR"/>
        </w:rPr>
        <w:t>j) ...</w:t>
      </w:r>
      <w:proofErr w:type="gramEnd"/>
    </w:p>
    <w:p w:rsidR="00DF55BF" w:rsidRPr="00DF55BF" w:rsidRDefault="00DF55BF" w:rsidP="00DF55B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DF55BF">
        <w:rPr>
          <w:rFonts w:ascii="Arial" w:eastAsia="Times New Roman" w:hAnsi="Arial" w:cs="Arial"/>
          <w:sz w:val="20"/>
          <w:szCs w:val="20"/>
          <w:lang w:eastAsia="pt-BR"/>
        </w:rPr>
        <w:lastRenderedPageBreak/>
        <w:t>No artigo 35, ONDE SE LÊ:</w:t>
      </w:r>
    </w:p>
    <w:p w:rsidR="00DF55BF" w:rsidRPr="00DF55BF" w:rsidRDefault="00DF55BF" w:rsidP="00DF55B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DF55BF">
        <w:rPr>
          <w:rFonts w:ascii="Arial" w:eastAsia="Times New Roman" w:hAnsi="Arial" w:cs="Arial"/>
          <w:sz w:val="20"/>
          <w:szCs w:val="20"/>
          <w:lang w:eastAsia="pt-BR"/>
        </w:rPr>
        <w:t xml:space="preserve">... </w:t>
      </w:r>
      <w:proofErr w:type="gramStart"/>
      <w:r w:rsidRPr="00DF55BF">
        <w:rPr>
          <w:rFonts w:ascii="Arial" w:eastAsia="Times New Roman" w:hAnsi="Arial" w:cs="Arial"/>
          <w:sz w:val="20"/>
          <w:szCs w:val="20"/>
          <w:lang w:eastAsia="pt-BR"/>
        </w:rPr>
        <w:t>a</w:t>
      </w:r>
      <w:proofErr w:type="gramEnd"/>
      <w:r w:rsidRPr="00DF55BF">
        <w:rPr>
          <w:rFonts w:ascii="Arial" w:eastAsia="Times New Roman" w:hAnsi="Arial" w:cs="Arial"/>
          <w:sz w:val="20"/>
          <w:szCs w:val="20"/>
          <w:lang w:eastAsia="pt-BR"/>
        </w:rPr>
        <w:t xml:space="preserve"> exploração </w:t>
      </w:r>
      <w:proofErr w:type="spellStart"/>
      <w:r w:rsidRPr="00DF55BF">
        <w:rPr>
          <w:rFonts w:ascii="Arial" w:eastAsia="Times New Roman" w:hAnsi="Arial" w:cs="Arial"/>
          <w:sz w:val="20"/>
          <w:szCs w:val="20"/>
          <w:lang w:eastAsia="pt-BR"/>
        </w:rPr>
        <w:t>agricola</w:t>
      </w:r>
      <w:proofErr w:type="spellEnd"/>
      <w:r w:rsidRPr="00DF55BF">
        <w:rPr>
          <w:rFonts w:ascii="Arial" w:eastAsia="Times New Roman" w:hAnsi="Arial" w:cs="Arial"/>
          <w:sz w:val="20"/>
          <w:szCs w:val="20"/>
          <w:lang w:eastAsia="pt-BR"/>
        </w:rPr>
        <w:t xml:space="preserve"> ...</w:t>
      </w:r>
    </w:p>
    <w:p w:rsidR="00DF55BF" w:rsidRPr="00DF55BF" w:rsidRDefault="00DF55BF" w:rsidP="00DF55B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DF55BF">
        <w:rPr>
          <w:rFonts w:ascii="Arial" w:eastAsia="Times New Roman" w:hAnsi="Arial" w:cs="Arial"/>
          <w:sz w:val="20"/>
          <w:szCs w:val="20"/>
          <w:lang w:eastAsia="pt-BR"/>
        </w:rPr>
        <w:t>LEIA-SE:</w:t>
      </w:r>
    </w:p>
    <w:p w:rsidR="00DF55BF" w:rsidRPr="00DF55BF" w:rsidRDefault="00DF55BF" w:rsidP="00DF55B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DF55BF">
        <w:rPr>
          <w:rFonts w:ascii="Arial" w:eastAsia="Times New Roman" w:hAnsi="Arial" w:cs="Arial"/>
          <w:sz w:val="20"/>
          <w:szCs w:val="20"/>
          <w:lang w:eastAsia="pt-BR"/>
        </w:rPr>
        <w:t xml:space="preserve">... à exploração </w:t>
      </w:r>
      <w:proofErr w:type="spellStart"/>
      <w:proofErr w:type="gramStart"/>
      <w:r w:rsidRPr="00DF55BF">
        <w:rPr>
          <w:rFonts w:ascii="Arial" w:eastAsia="Times New Roman" w:hAnsi="Arial" w:cs="Arial"/>
          <w:sz w:val="20"/>
          <w:szCs w:val="20"/>
          <w:lang w:eastAsia="pt-BR"/>
        </w:rPr>
        <w:t>agricola</w:t>
      </w:r>
      <w:proofErr w:type="spellEnd"/>
      <w:r w:rsidRPr="00DF55BF">
        <w:rPr>
          <w:rFonts w:ascii="Arial" w:eastAsia="Times New Roman" w:hAnsi="Arial" w:cs="Arial"/>
          <w:sz w:val="20"/>
          <w:szCs w:val="20"/>
          <w:lang w:eastAsia="pt-BR"/>
        </w:rPr>
        <w:t xml:space="preserve"> ...</w:t>
      </w:r>
      <w:proofErr w:type="gramEnd"/>
    </w:p>
    <w:p w:rsidR="00DF55BF" w:rsidRPr="00DF55BF" w:rsidRDefault="00DF55BF" w:rsidP="00DF55B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DF55BF">
        <w:rPr>
          <w:rFonts w:ascii="Arial" w:eastAsia="Times New Roman" w:hAnsi="Arial" w:cs="Arial"/>
          <w:sz w:val="20"/>
          <w:szCs w:val="20"/>
          <w:lang w:eastAsia="pt-BR"/>
        </w:rPr>
        <w:t>No artigo 40, ONDE SE LÊ:</w:t>
      </w:r>
    </w:p>
    <w:p w:rsidR="00DF55BF" w:rsidRPr="00DF55BF" w:rsidRDefault="00DF55BF" w:rsidP="00DF55B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DF55BF">
        <w:rPr>
          <w:rFonts w:ascii="Arial" w:eastAsia="Times New Roman" w:hAnsi="Arial" w:cs="Arial"/>
          <w:sz w:val="20"/>
          <w:szCs w:val="20"/>
          <w:lang w:eastAsia="pt-BR"/>
        </w:rPr>
        <w:t xml:space="preserve">... </w:t>
      </w:r>
      <w:proofErr w:type="gramStart"/>
      <w:r w:rsidRPr="00DF55BF">
        <w:rPr>
          <w:rFonts w:ascii="Arial" w:eastAsia="Times New Roman" w:hAnsi="Arial" w:cs="Arial"/>
          <w:sz w:val="20"/>
          <w:szCs w:val="20"/>
          <w:lang w:eastAsia="pt-BR"/>
        </w:rPr>
        <w:t>de</w:t>
      </w:r>
      <w:proofErr w:type="gramEnd"/>
      <w:r w:rsidRPr="00DF55BF">
        <w:rPr>
          <w:rFonts w:ascii="Arial" w:eastAsia="Times New Roman" w:hAnsi="Arial" w:cs="Arial"/>
          <w:sz w:val="20"/>
          <w:szCs w:val="20"/>
          <w:lang w:eastAsia="pt-BR"/>
        </w:rPr>
        <w:t xml:space="preserve"> 15 de junho de 1966, ...</w:t>
      </w:r>
    </w:p>
    <w:p w:rsidR="00DF55BF" w:rsidRPr="00DF55BF" w:rsidRDefault="00DF55BF" w:rsidP="00DF55B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DF55BF">
        <w:rPr>
          <w:rFonts w:ascii="Arial" w:eastAsia="Times New Roman" w:hAnsi="Arial" w:cs="Arial"/>
          <w:sz w:val="20"/>
          <w:szCs w:val="20"/>
          <w:lang w:eastAsia="pt-BR"/>
        </w:rPr>
        <w:t>LEIA-SE:</w:t>
      </w:r>
    </w:p>
    <w:p w:rsidR="00DF55BF" w:rsidRPr="00DF55BF" w:rsidRDefault="00DF55BF" w:rsidP="00DF55B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DF55BF">
        <w:rPr>
          <w:rFonts w:ascii="Arial" w:eastAsia="Times New Roman" w:hAnsi="Arial" w:cs="Arial"/>
          <w:sz w:val="20"/>
          <w:szCs w:val="20"/>
          <w:lang w:eastAsia="pt-BR"/>
        </w:rPr>
        <w:t xml:space="preserve">... </w:t>
      </w:r>
      <w:proofErr w:type="gramStart"/>
      <w:r w:rsidRPr="00DF55BF">
        <w:rPr>
          <w:rFonts w:ascii="Arial" w:eastAsia="Times New Roman" w:hAnsi="Arial" w:cs="Arial"/>
          <w:sz w:val="20"/>
          <w:szCs w:val="20"/>
          <w:lang w:eastAsia="pt-BR"/>
        </w:rPr>
        <w:t>de</w:t>
      </w:r>
      <w:proofErr w:type="gramEnd"/>
      <w:r w:rsidRPr="00DF55BF">
        <w:rPr>
          <w:rFonts w:ascii="Arial" w:eastAsia="Times New Roman" w:hAnsi="Arial" w:cs="Arial"/>
          <w:sz w:val="20"/>
          <w:szCs w:val="20"/>
          <w:lang w:eastAsia="pt-BR"/>
        </w:rPr>
        <w:t xml:space="preserve"> 16 de junho de 1966, ...</w:t>
      </w:r>
    </w:p>
    <w:p w:rsidR="00DF55BF" w:rsidRPr="00DF55BF" w:rsidRDefault="00DF55BF" w:rsidP="00DF55B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DF55BF">
        <w:rPr>
          <w:rFonts w:ascii="Arial" w:eastAsia="Times New Roman" w:hAnsi="Arial" w:cs="Arial"/>
          <w:sz w:val="20"/>
          <w:szCs w:val="20"/>
          <w:lang w:eastAsia="pt-BR"/>
        </w:rPr>
        <w:t>No artigo 41, ONDE SE LÊ:</w:t>
      </w:r>
    </w:p>
    <w:p w:rsidR="00DF55BF" w:rsidRPr="00DF55BF" w:rsidRDefault="00DF55BF" w:rsidP="00DF55B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DF55BF">
        <w:rPr>
          <w:rFonts w:ascii="Arial" w:eastAsia="Times New Roman" w:hAnsi="Arial" w:cs="Arial"/>
          <w:sz w:val="20"/>
          <w:szCs w:val="20"/>
          <w:lang w:eastAsia="pt-BR"/>
        </w:rPr>
        <w:t xml:space="preserve">... </w:t>
      </w:r>
      <w:proofErr w:type="gramStart"/>
      <w:r w:rsidRPr="00DF55BF">
        <w:rPr>
          <w:rFonts w:ascii="Arial" w:eastAsia="Times New Roman" w:hAnsi="Arial" w:cs="Arial"/>
          <w:sz w:val="20"/>
          <w:szCs w:val="20"/>
          <w:lang w:eastAsia="pt-BR"/>
        </w:rPr>
        <w:t>ajuntada</w:t>
      </w:r>
      <w:proofErr w:type="gramEnd"/>
      <w:r w:rsidRPr="00DF55BF">
        <w:rPr>
          <w:rFonts w:ascii="Arial" w:eastAsia="Times New Roman" w:hAnsi="Arial" w:cs="Arial"/>
          <w:sz w:val="20"/>
          <w:szCs w:val="20"/>
          <w:lang w:eastAsia="pt-BR"/>
        </w:rPr>
        <w:t xml:space="preserve"> em cada caso ...</w:t>
      </w:r>
    </w:p>
    <w:p w:rsidR="00DF55BF" w:rsidRPr="00DF55BF" w:rsidRDefault="00DF55BF" w:rsidP="00DF55B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DF55BF">
        <w:rPr>
          <w:rFonts w:ascii="Arial" w:eastAsia="Times New Roman" w:hAnsi="Arial" w:cs="Arial"/>
          <w:sz w:val="20"/>
          <w:szCs w:val="20"/>
          <w:lang w:eastAsia="pt-BR"/>
        </w:rPr>
        <w:t>LEIA-SE:</w:t>
      </w:r>
    </w:p>
    <w:p w:rsidR="00DF55BF" w:rsidRPr="00DF55BF" w:rsidRDefault="00DF55BF" w:rsidP="00DF55B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DF55BF">
        <w:rPr>
          <w:rFonts w:ascii="Arial" w:eastAsia="Times New Roman" w:hAnsi="Arial" w:cs="Arial"/>
          <w:sz w:val="20"/>
          <w:szCs w:val="20"/>
          <w:lang w:eastAsia="pt-BR"/>
        </w:rPr>
        <w:t xml:space="preserve">... </w:t>
      </w:r>
      <w:proofErr w:type="gramStart"/>
      <w:r w:rsidRPr="00DF55BF">
        <w:rPr>
          <w:rFonts w:ascii="Arial" w:eastAsia="Times New Roman" w:hAnsi="Arial" w:cs="Arial"/>
          <w:sz w:val="20"/>
          <w:szCs w:val="20"/>
          <w:lang w:eastAsia="pt-BR"/>
        </w:rPr>
        <w:t>ajustada</w:t>
      </w:r>
      <w:proofErr w:type="gramEnd"/>
      <w:r w:rsidRPr="00DF55BF">
        <w:rPr>
          <w:rFonts w:ascii="Arial" w:eastAsia="Times New Roman" w:hAnsi="Arial" w:cs="Arial"/>
          <w:sz w:val="20"/>
          <w:szCs w:val="20"/>
          <w:lang w:eastAsia="pt-BR"/>
        </w:rPr>
        <w:t xml:space="preserve"> em cada caso ...</w:t>
      </w:r>
    </w:p>
    <w:p w:rsidR="00DF55BF" w:rsidRPr="00DF55BF" w:rsidRDefault="00DF55BF" w:rsidP="00DF55B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proofErr w:type="gramStart"/>
      <w:r w:rsidRPr="00DF55BF">
        <w:rPr>
          <w:rFonts w:ascii="Arial" w:eastAsia="Times New Roman" w:hAnsi="Arial" w:cs="Arial"/>
          <w:sz w:val="20"/>
          <w:szCs w:val="20"/>
          <w:lang w:eastAsia="pt-BR"/>
        </w:rPr>
        <w:t>Na letra a)</w:t>
      </w:r>
      <w:proofErr w:type="gramEnd"/>
      <w:r w:rsidRPr="00DF55BF">
        <w:rPr>
          <w:rFonts w:ascii="Arial" w:eastAsia="Times New Roman" w:hAnsi="Arial" w:cs="Arial"/>
          <w:sz w:val="20"/>
          <w:szCs w:val="20"/>
          <w:lang w:eastAsia="pt-BR"/>
        </w:rPr>
        <w:t xml:space="preserve"> do artigo 45, ONDE SE LÊ:</w:t>
      </w:r>
    </w:p>
    <w:p w:rsidR="00DF55BF" w:rsidRPr="00DF55BF" w:rsidRDefault="00DF55BF" w:rsidP="00DF55B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DF55BF">
        <w:rPr>
          <w:rFonts w:ascii="Arial" w:eastAsia="Times New Roman" w:hAnsi="Arial" w:cs="Arial"/>
          <w:sz w:val="20"/>
          <w:szCs w:val="20"/>
          <w:lang w:eastAsia="pt-BR"/>
        </w:rPr>
        <w:t xml:space="preserve">... </w:t>
      </w:r>
      <w:proofErr w:type="gramStart"/>
      <w:r w:rsidRPr="00DF55BF">
        <w:rPr>
          <w:rFonts w:ascii="Arial" w:eastAsia="Times New Roman" w:hAnsi="Arial" w:cs="Arial"/>
          <w:sz w:val="20"/>
          <w:szCs w:val="20"/>
          <w:lang w:eastAsia="pt-BR"/>
        </w:rPr>
        <w:t>dos</w:t>
      </w:r>
      <w:proofErr w:type="gramEnd"/>
      <w:r w:rsidRPr="00DF55BF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proofErr w:type="spellStart"/>
      <w:r w:rsidRPr="00DF55BF">
        <w:rPr>
          <w:rFonts w:ascii="Arial" w:eastAsia="Times New Roman" w:hAnsi="Arial" w:cs="Arial"/>
          <w:sz w:val="20"/>
          <w:szCs w:val="20"/>
          <w:lang w:eastAsia="pt-BR"/>
        </w:rPr>
        <w:t>recuros</w:t>
      </w:r>
      <w:proofErr w:type="spellEnd"/>
      <w:r w:rsidRPr="00DF55BF">
        <w:rPr>
          <w:rFonts w:ascii="Arial" w:eastAsia="Times New Roman" w:hAnsi="Arial" w:cs="Arial"/>
          <w:sz w:val="20"/>
          <w:szCs w:val="20"/>
          <w:lang w:eastAsia="pt-BR"/>
        </w:rPr>
        <w:t>, ...</w:t>
      </w:r>
    </w:p>
    <w:p w:rsidR="00DF55BF" w:rsidRPr="00DF55BF" w:rsidRDefault="00DF55BF" w:rsidP="00DF55B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DF55BF">
        <w:rPr>
          <w:rFonts w:ascii="Arial" w:eastAsia="Times New Roman" w:hAnsi="Arial" w:cs="Arial"/>
          <w:sz w:val="20"/>
          <w:szCs w:val="20"/>
          <w:lang w:eastAsia="pt-BR"/>
        </w:rPr>
        <w:t>LEIA-SE:</w:t>
      </w:r>
    </w:p>
    <w:p w:rsidR="00DF55BF" w:rsidRPr="00DF55BF" w:rsidRDefault="00DF55BF" w:rsidP="00DF55B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DF55BF">
        <w:rPr>
          <w:rFonts w:ascii="Arial" w:eastAsia="Times New Roman" w:hAnsi="Arial" w:cs="Arial"/>
          <w:sz w:val="20"/>
          <w:szCs w:val="20"/>
          <w:lang w:eastAsia="pt-BR"/>
        </w:rPr>
        <w:t xml:space="preserve">... </w:t>
      </w:r>
      <w:proofErr w:type="gramStart"/>
      <w:r w:rsidRPr="00DF55BF">
        <w:rPr>
          <w:rFonts w:ascii="Arial" w:eastAsia="Times New Roman" w:hAnsi="Arial" w:cs="Arial"/>
          <w:sz w:val="20"/>
          <w:szCs w:val="20"/>
          <w:lang w:eastAsia="pt-BR"/>
        </w:rPr>
        <w:t>dos</w:t>
      </w:r>
      <w:proofErr w:type="gramEnd"/>
      <w:r w:rsidRPr="00DF55BF">
        <w:rPr>
          <w:rFonts w:ascii="Arial" w:eastAsia="Times New Roman" w:hAnsi="Arial" w:cs="Arial"/>
          <w:sz w:val="20"/>
          <w:szCs w:val="20"/>
          <w:lang w:eastAsia="pt-BR"/>
        </w:rPr>
        <w:t xml:space="preserve"> recursos, ...</w:t>
      </w:r>
    </w:p>
    <w:p w:rsidR="00DF55BF" w:rsidRPr="00DF55BF" w:rsidRDefault="00DF55BF" w:rsidP="00DF55B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DF55BF">
        <w:rPr>
          <w:rFonts w:ascii="Arial" w:eastAsia="Times New Roman" w:hAnsi="Arial" w:cs="Arial"/>
          <w:sz w:val="20"/>
          <w:szCs w:val="20"/>
          <w:lang w:eastAsia="pt-BR"/>
        </w:rPr>
        <w:t>No § 2º do artigo 47, ONDE SE LÊ:</w:t>
      </w:r>
    </w:p>
    <w:p w:rsidR="00DF55BF" w:rsidRPr="00DF55BF" w:rsidRDefault="00DF55BF" w:rsidP="00DF55B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DF55BF">
        <w:rPr>
          <w:rFonts w:ascii="Arial" w:eastAsia="Times New Roman" w:hAnsi="Arial" w:cs="Arial"/>
          <w:sz w:val="20"/>
          <w:szCs w:val="20"/>
          <w:lang w:eastAsia="pt-BR"/>
        </w:rPr>
        <w:t xml:space="preserve">... </w:t>
      </w:r>
      <w:proofErr w:type="gramStart"/>
      <w:r w:rsidRPr="00DF55BF">
        <w:rPr>
          <w:rFonts w:ascii="Arial" w:eastAsia="Times New Roman" w:hAnsi="Arial" w:cs="Arial"/>
          <w:sz w:val="20"/>
          <w:szCs w:val="20"/>
          <w:lang w:eastAsia="pt-BR"/>
        </w:rPr>
        <w:t>sem</w:t>
      </w:r>
      <w:proofErr w:type="gramEnd"/>
      <w:r w:rsidRPr="00DF55BF">
        <w:rPr>
          <w:rFonts w:ascii="Arial" w:eastAsia="Times New Roman" w:hAnsi="Arial" w:cs="Arial"/>
          <w:sz w:val="20"/>
          <w:szCs w:val="20"/>
          <w:lang w:eastAsia="pt-BR"/>
        </w:rPr>
        <w:t xml:space="preserve"> juros, somente poderão ser ...</w:t>
      </w:r>
    </w:p>
    <w:p w:rsidR="00DF55BF" w:rsidRPr="00DF55BF" w:rsidRDefault="00DF55BF" w:rsidP="00DF55B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DF55BF">
        <w:rPr>
          <w:rFonts w:ascii="Arial" w:eastAsia="Times New Roman" w:hAnsi="Arial" w:cs="Arial"/>
          <w:sz w:val="20"/>
          <w:szCs w:val="20"/>
          <w:lang w:eastAsia="pt-BR"/>
        </w:rPr>
        <w:t>LEIA-SE:</w:t>
      </w:r>
    </w:p>
    <w:p w:rsidR="00DF55BF" w:rsidRPr="00DF55BF" w:rsidRDefault="00DF55BF" w:rsidP="00DF55B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DF55BF">
        <w:rPr>
          <w:rFonts w:ascii="Arial" w:eastAsia="Times New Roman" w:hAnsi="Arial" w:cs="Arial"/>
          <w:sz w:val="20"/>
          <w:szCs w:val="20"/>
          <w:lang w:eastAsia="pt-BR"/>
        </w:rPr>
        <w:t xml:space="preserve">... </w:t>
      </w:r>
      <w:proofErr w:type="gramStart"/>
      <w:r w:rsidRPr="00DF55BF">
        <w:rPr>
          <w:rFonts w:ascii="Arial" w:eastAsia="Times New Roman" w:hAnsi="Arial" w:cs="Arial"/>
          <w:sz w:val="20"/>
          <w:szCs w:val="20"/>
          <w:lang w:eastAsia="pt-BR"/>
        </w:rPr>
        <w:t>sem</w:t>
      </w:r>
      <w:proofErr w:type="gramEnd"/>
      <w:r w:rsidRPr="00DF55BF">
        <w:rPr>
          <w:rFonts w:ascii="Arial" w:eastAsia="Times New Roman" w:hAnsi="Arial" w:cs="Arial"/>
          <w:sz w:val="20"/>
          <w:szCs w:val="20"/>
          <w:lang w:eastAsia="pt-BR"/>
        </w:rPr>
        <w:t xml:space="preserve"> juros, e somente poderão ser ...</w:t>
      </w:r>
    </w:p>
    <w:p w:rsidR="00DF55BF" w:rsidRPr="00DF55BF" w:rsidRDefault="00DF55BF" w:rsidP="00DF55B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DF55BF">
        <w:rPr>
          <w:rFonts w:ascii="Arial" w:eastAsia="Times New Roman" w:hAnsi="Arial" w:cs="Arial"/>
          <w:sz w:val="20"/>
          <w:szCs w:val="20"/>
          <w:lang w:eastAsia="pt-BR"/>
        </w:rPr>
        <w:t>Em seguida ao § 5º do artigo 49, ONDE SE LÊ:</w:t>
      </w:r>
    </w:p>
    <w:p w:rsidR="00DF55BF" w:rsidRPr="00DF55BF" w:rsidRDefault="00DF55BF" w:rsidP="00DF55B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DF55BF">
        <w:rPr>
          <w:rFonts w:ascii="Arial" w:eastAsia="Times New Roman" w:hAnsi="Arial" w:cs="Arial"/>
          <w:sz w:val="20"/>
          <w:szCs w:val="20"/>
          <w:lang w:eastAsia="pt-BR"/>
        </w:rPr>
        <w:t xml:space="preserve">Art. 5º O BNB estabelecerá </w:t>
      </w:r>
      <w:proofErr w:type="gramStart"/>
      <w:r w:rsidRPr="00DF55BF">
        <w:rPr>
          <w:rFonts w:ascii="Arial" w:eastAsia="Times New Roman" w:hAnsi="Arial" w:cs="Arial"/>
          <w:sz w:val="20"/>
          <w:szCs w:val="20"/>
          <w:lang w:eastAsia="pt-BR"/>
        </w:rPr>
        <w:t>normas ...</w:t>
      </w:r>
      <w:proofErr w:type="gramEnd"/>
    </w:p>
    <w:p w:rsidR="00DF55BF" w:rsidRPr="00DF55BF" w:rsidRDefault="00DF55BF" w:rsidP="00DF55B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DF55BF">
        <w:rPr>
          <w:rFonts w:ascii="Arial" w:eastAsia="Times New Roman" w:hAnsi="Arial" w:cs="Arial"/>
          <w:sz w:val="20"/>
          <w:szCs w:val="20"/>
          <w:lang w:eastAsia="pt-BR"/>
        </w:rPr>
        <w:t>LEIA-SE:</w:t>
      </w:r>
    </w:p>
    <w:p w:rsidR="00DF55BF" w:rsidRPr="00DF55BF" w:rsidRDefault="00DF55BF" w:rsidP="00DF55B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DF55BF">
        <w:rPr>
          <w:rFonts w:ascii="Arial" w:eastAsia="Times New Roman" w:hAnsi="Arial" w:cs="Arial"/>
          <w:sz w:val="20"/>
          <w:szCs w:val="20"/>
          <w:lang w:eastAsia="pt-BR"/>
        </w:rPr>
        <w:t xml:space="preserve">Art. 50. O BNB estabelecerá </w:t>
      </w:r>
      <w:proofErr w:type="gramStart"/>
      <w:r w:rsidRPr="00DF55BF">
        <w:rPr>
          <w:rFonts w:ascii="Arial" w:eastAsia="Times New Roman" w:hAnsi="Arial" w:cs="Arial"/>
          <w:sz w:val="20"/>
          <w:szCs w:val="20"/>
          <w:lang w:eastAsia="pt-BR"/>
        </w:rPr>
        <w:t>normas ...</w:t>
      </w:r>
      <w:proofErr w:type="gramEnd"/>
    </w:p>
    <w:p w:rsidR="00DF55BF" w:rsidRPr="00DF55BF" w:rsidRDefault="00DF55BF" w:rsidP="00DF55B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DF55BF">
        <w:rPr>
          <w:rFonts w:ascii="Arial" w:eastAsia="Times New Roman" w:hAnsi="Arial" w:cs="Arial"/>
          <w:sz w:val="20"/>
          <w:szCs w:val="20"/>
          <w:lang w:eastAsia="pt-BR"/>
        </w:rPr>
        <w:t>No artigo 57, ONDE SE LÊ:</w:t>
      </w:r>
    </w:p>
    <w:p w:rsidR="00DF55BF" w:rsidRPr="00DF55BF" w:rsidRDefault="00DF55BF" w:rsidP="00DF55B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DF55BF">
        <w:rPr>
          <w:rFonts w:ascii="Arial" w:eastAsia="Times New Roman" w:hAnsi="Arial" w:cs="Arial"/>
          <w:sz w:val="20"/>
          <w:szCs w:val="20"/>
          <w:lang w:eastAsia="pt-BR"/>
        </w:rPr>
        <w:t xml:space="preserve">... </w:t>
      </w:r>
      <w:proofErr w:type="gramStart"/>
      <w:r w:rsidRPr="00DF55BF">
        <w:rPr>
          <w:rFonts w:ascii="Arial" w:eastAsia="Times New Roman" w:hAnsi="Arial" w:cs="Arial"/>
          <w:sz w:val="20"/>
          <w:szCs w:val="20"/>
          <w:lang w:eastAsia="pt-BR"/>
        </w:rPr>
        <w:t>na</w:t>
      </w:r>
      <w:proofErr w:type="gramEnd"/>
      <w:r w:rsidRPr="00DF55BF">
        <w:rPr>
          <w:rFonts w:ascii="Arial" w:eastAsia="Times New Roman" w:hAnsi="Arial" w:cs="Arial"/>
          <w:sz w:val="20"/>
          <w:szCs w:val="20"/>
          <w:lang w:eastAsia="pt-BR"/>
        </w:rPr>
        <w:t xml:space="preserve"> qualidade do agentes ou corretores ...</w:t>
      </w:r>
    </w:p>
    <w:p w:rsidR="00DF55BF" w:rsidRPr="00DF55BF" w:rsidRDefault="00DF55BF" w:rsidP="00DF55B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DF55BF">
        <w:rPr>
          <w:rFonts w:ascii="Arial" w:eastAsia="Times New Roman" w:hAnsi="Arial" w:cs="Arial"/>
          <w:sz w:val="20"/>
          <w:szCs w:val="20"/>
          <w:lang w:eastAsia="pt-BR"/>
        </w:rPr>
        <w:t>LEIA-SE:</w:t>
      </w:r>
    </w:p>
    <w:p w:rsidR="00D3379F" w:rsidRPr="00827252" w:rsidRDefault="00DF55BF" w:rsidP="0082725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DF55BF">
        <w:rPr>
          <w:rFonts w:ascii="Arial" w:eastAsia="Times New Roman" w:hAnsi="Arial" w:cs="Arial"/>
          <w:sz w:val="20"/>
          <w:szCs w:val="20"/>
          <w:lang w:eastAsia="pt-BR"/>
        </w:rPr>
        <w:t>... na qualidade de agentes ou corretores ...</w:t>
      </w:r>
      <w:bookmarkStart w:id="0" w:name="_GoBack"/>
      <w:bookmarkEnd w:id="0"/>
    </w:p>
    <w:sectPr w:rsidR="00D3379F" w:rsidRPr="0082725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50D76"/>
    <w:multiLevelType w:val="multilevel"/>
    <w:tmpl w:val="3EB29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5BF"/>
    <w:rsid w:val="004622B9"/>
    <w:rsid w:val="00827252"/>
    <w:rsid w:val="00D3379F"/>
    <w:rsid w:val="00DF5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22B9"/>
  </w:style>
  <w:style w:type="paragraph" w:styleId="Ttulo1">
    <w:name w:val="heading 1"/>
    <w:basedOn w:val="Normal"/>
    <w:link w:val="Ttulo1Char"/>
    <w:uiPriority w:val="9"/>
    <w:qFormat/>
    <w:rsid w:val="00DF55B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F55BF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customStyle="1" w:styleId="ementa">
    <w:name w:val="ementa"/>
    <w:basedOn w:val="Normal"/>
    <w:rsid w:val="00DF55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DF55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F55B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22B9"/>
  </w:style>
  <w:style w:type="paragraph" w:styleId="Ttulo1">
    <w:name w:val="heading 1"/>
    <w:basedOn w:val="Normal"/>
    <w:link w:val="Ttulo1Char"/>
    <w:uiPriority w:val="9"/>
    <w:qFormat/>
    <w:rsid w:val="00DF55B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F55BF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customStyle="1" w:styleId="ementa">
    <w:name w:val="ementa"/>
    <w:basedOn w:val="Normal"/>
    <w:rsid w:val="00DF55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DF55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F55B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87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10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91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27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90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383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Milton Guilhon Rosa</dc:creator>
  <cp:lastModifiedBy>Milton Guilhon Rosa</cp:lastModifiedBy>
  <cp:revision>2</cp:revision>
  <dcterms:created xsi:type="dcterms:W3CDTF">2014-08-25T14:25:00Z</dcterms:created>
  <dcterms:modified xsi:type="dcterms:W3CDTF">2014-08-25T14:31:00Z</dcterms:modified>
</cp:coreProperties>
</file>