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38" w:rsidRPr="00973038" w:rsidRDefault="00973038">
      <w:pPr>
        <w:rPr>
          <w:rFonts w:ascii="Arial" w:hAnsi="Arial" w:cs="Arial"/>
          <w:sz w:val="20"/>
          <w:szCs w:val="20"/>
        </w:rPr>
      </w:pPr>
    </w:p>
    <w:p w:rsidR="00CC58F8" w:rsidRPr="00CC58F8" w:rsidRDefault="00CC58F8" w:rsidP="00CC58F8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DECRETO-LEI Nº 8.737, DE 19 DE JANEIRO DE 1946</w:t>
      </w:r>
    </w:p>
    <w:p w:rsidR="00CC58F8" w:rsidRPr="00CC58F8" w:rsidRDefault="00CC58F8" w:rsidP="00CC58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sz w:val="20"/>
          <w:szCs w:val="20"/>
          <w:lang w:eastAsia="pt-BR"/>
        </w:rPr>
        <w:t xml:space="preserve">Altera disposições da Consolidação das Leis do Trabalho, referentes à Justiça do Trabalho, e dá outras providências. </w:t>
      </w:r>
    </w:p>
    <w:p w:rsidR="00CC58F8" w:rsidRPr="00CC58F8" w:rsidRDefault="00CC58F8" w:rsidP="00CC58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RETIFICAÇÃO</w:t>
      </w:r>
    </w:p>
    <w:p w:rsidR="00CC58F8" w:rsidRPr="00CC58F8" w:rsidRDefault="00CC58F8" w:rsidP="00CC58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CC58F8">
        <w:rPr>
          <w:rFonts w:ascii="Arial" w:eastAsia="Times New Roman" w:hAnsi="Arial" w:cs="Arial"/>
          <w:sz w:val="20"/>
          <w:szCs w:val="20"/>
          <w:lang w:eastAsia="pt-BR"/>
        </w:rPr>
        <w:t>Art. 10. Onde se lê - Cr$ 5.400,00 (cinco mil e quatrocentos cruzeiros) - diga-se - Cr$ 6.000,00 (seis mil cruzeiros).</w:t>
      </w:r>
    </w:p>
    <w:bookmarkEnd w:id="0"/>
    <w:p w:rsidR="00CC58F8" w:rsidRPr="00CC58F8" w:rsidRDefault="00CC58F8" w:rsidP="00CC58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C58F8" w:rsidRPr="00CC58F8" w:rsidRDefault="008D43F7" w:rsidP="00CC58F8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FF0000"/>
          <w:sz w:val="20"/>
          <w:szCs w:val="20"/>
        </w:rPr>
        <w:t xml:space="preserve">Este texto não substitui o </w:t>
      </w:r>
      <w:r>
        <w:rPr>
          <w:rFonts w:ascii="Arial" w:hAnsi="Arial" w:cs="Arial"/>
          <w:color w:val="FF0000"/>
          <w:sz w:val="20"/>
          <w:szCs w:val="20"/>
        </w:rPr>
        <w:t>publicado no DOU de 22</w:t>
      </w:r>
      <w:r>
        <w:rPr>
          <w:rFonts w:ascii="Arial" w:hAnsi="Arial" w:cs="Arial"/>
          <w:color w:val="FF0000"/>
          <w:sz w:val="20"/>
          <w:szCs w:val="20"/>
        </w:rPr>
        <w:t>.1.1946</w:t>
      </w:r>
    </w:p>
    <w:sectPr w:rsidR="00CC58F8" w:rsidRPr="00CC58F8" w:rsidSect="00973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5BAD"/>
    <w:multiLevelType w:val="multilevel"/>
    <w:tmpl w:val="8150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38"/>
    <w:rsid w:val="00677A22"/>
    <w:rsid w:val="008D43F7"/>
    <w:rsid w:val="00973038"/>
    <w:rsid w:val="00CC58F8"/>
    <w:rsid w:val="00D1465E"/>
    <w:rsid w:val="00D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CE19"/>
  <w15:docId w15:val="{A2900C9B-383E-48AC-A84D-9D43DDB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0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Jussimara Campos Matsumoto Miranda</cp:lastModifiedBy>
  <cp:revision>2</cp:revision>
  <dcterms:created xsi:type="dcterms:W3CDTF">2023-09-26T22:34:00Z</dcterms:created>
  <dcterms:modified xsi:type="dcterms:W3CDTF">2023-09-26T22:34:00Z</dcterms:modified>
</cp:coreProperties>
</file>