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42" w:rsidRPr="00911942" w:rsidRDefault="00911942" w:rsidP="0091194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91194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RETIFICAÇÃO </w:t>
      </w:r>
    </w:p>
    <w:p w:rsidR="00911942" w:rsidRPr="00911942" w:rsidRDefault="00911942" w:rsidP="00911942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911942">
        <w:rPr>
          <w:rFonts w:ascii="Arial" w:eastAsia="Times New Roman" w:hAnsi="Arial" w:cs="Arial"/>
          <w:sz w:val="20"/>
          <w:szCs w:val="20"/>
          <w:lang w:eastAsia="pt-BR"/>
        </w:rPr>
        <w:t>decreto</w:t>
      </w:r>
      <w:proofErr w:type="gramEnd"/>
      <w:r w:rsidRPr="00911942">
        <w:rPr>
          <w:rFonts w:ascii="Arial" w:eastAsia="Times New Roman" w:hAnsi="Arial" w:cs="Arial"/>
          <w:sz w:val="20"/>
          <w:szCs w:val="20"/>
          <w:lang w:eastAsia="pt-BR"/>
        </w:rPr>
        <w:t xml:space="preserve"> nº 84.632, de 11 de abril de 1980. </w:t>
      </w:r>
    </w:p>
    <w:p w:rsidR="00911942" w:rsidRPr="00911942" w:rsidRDefault="00911942" w:rsidP="00911942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11942">
        <w:rPr>
          <w:rFonts w:ascii="Arial" w:eastAsia="Times New Roman" w:hAnsi="Arial" w:cs="Arial"/>
          <w:sz w:val="20"/>
          <w:szCs w:val="20"/>
          <w:lang w:eastAsia="pt-BR"/>
        </w:rPr>
        <w:t xml:space="preserve">Dispõe sobre a composição do Conselho Nacional de Política Penitenciária, e altera redação do item VII do artigo 3º do Decreto nº 76.387, de </w:t>
      </w:r>
      <w:proofErr w:type="gramStart"/>
      <w:r w:rsidRPr="00911942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911942">
        <w:rPr>
          <w:rFonts w:ascii="Arial" w:eastAsia="Times New Roman" w:hAnsi="Arial" w:cs="Arial"/>
          <w:sz w:val="20"/>
          <w:szCs w:val="20"/>
          <w:lang w:eastAsia="pt-BR"/>
        </w:rPr>
        <w:t xml:space="preserve"> de outubro de 1975. </w:t>
      </w:r>
    </w:p>
    <w:p w:rsidR="00911942" w:rsidRPr="00911942" w:rsidRDefault="00911942" w:rsidP="00911942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11942">
        <w:rPr>
          <w:rFonts w:ascii="Arial" w:eastAsia="Times New Roman" w:hAnsi="Arial" w:cs="Arial"/>
          <w:sz w:val="20"/>
          <w:szCs w:val="20"/>
          <w:lang w:eastAsia="pt-BR"/>
        </w:rPr>
        <w:t>(PUBLICADO NO DIÁRIO OFICIAL DE 14 DE ABRIL DE 1980, SEÇÃO I</w:t>
      </w:r>
      <w:proofErr w:type="gramStart"/>
      <w:r w:rsidRPr="00911942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91194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911942" w:rsidRPr="00911942" w:rsidRDefault="00911942" w:rsidP="00911942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11942">
        <w:rPr>
          <w:rFonts w:ascii="Arial" w:eastAsia="Times New Roman" w:hAnsi="Arial" w:cs="Arial"/>
          <w:sz w:val="20"/>
          <w:szCs w:val="20"/>
          <w:lang w:eastAsia="pt-BR"/>
        </w:rPr>
        <w:t xml:space="preserve">- Na página 6339, 2ª Coluna, no fecho, </w:t>
      </w:r>
    </w:p>
    <w:p w:rsidR="00911942" w:rsidRPr="00911942" w:rsidRDefault="00911942" w:rsidP="00911942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11942">
        <w:rPr>
          <w:rFonts w:ascii="Arial" w:eastAsia="Times New Roman" w:hAnsi="Arial" w:cs="Arial"/>
          <w:sz w:val="20"/>
          <w:szCs w:val="20"/>
          <w:lang w:eastAsia="pt-BR"/>
        </w:rPr>
        <w:t xml:space="preserve">ONDE SE </w:t>
      </w:r>
      <w:proofErr w:type="gramStart"/>
      <w:r w:rsidRPr="00911942">
        <w:rPr>
          <w:rFonts w:ascii="Arial" w:eastAsia="Times New Roman" w:hAnsi="Arial" w:cs="Arial"/>
          <w:sz w:val="20"/>
          <w:szCs w:val="20"/>
          <w:lang w:eastAsia="pt-BR"/>
        </w:rPr>
        <w:t>LÊ :</w:t>
      </w:r>
      <w:proofErr w:type="gramEnd"/>
      <w:r w:rsidRPr="0091194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911942" w:rsidRPr="00911942" w:rsidRDefault="00911942" w:rsidP="00911942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11942">
        <w:rPr>
          <w:rFonts w:ascii="Arial" w:eastAsia="Times New Roman" w:hAnsi="Arial" w:cs="Arial"/>
          <w:sz w:val="20"/>
          <w:szCs w:val="20"/>
          <w:lang w:eastAsia="pt-BR"/>
        </w:rPr>
        <w:t xml:space="preserve">Brasília, 12 de abril de 1980; </w:t>
      </w:r>
    </w:p>
    <w:p w:rsidR="00911942" w:rsidRPr="00911942" w:rsidRDefault="00911942" w:rsidP="00911942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11942">
        <w:rPr>
          <w:rFonts w:ascii="Arial" w:eastAsia="Times New Roman" w:hAnsi="Arial" w:cs="Arial"/>
          <w:sz w:val="20"/>
          <w:szCs w:val="20"/>
          <w:lang w:eastAsia="pt-BR"/>
        </w:rPr>
        <w:t xml:space="preserve">LEIA - </w:t>
      </w:r>
      <w:proofErr w:type="gramStart"/>
      <w:r w:rsidRPr="00911942">
        <w:rPr>
          <w:rFonts w:ascii="Arial" w:eastAsia="Times New Roman" w:hAnsi="Arial" w:cs="Arial"/>
          <w:sz w:val="20"/>
          <w:szCs w:val="20"/>
          <w:lang w:eastAsia="pt-BR"/>
        </w:rPr>
        <w:t>SE :</w:t>
      </w:r>
      <w:proofErr w:type="gramEnd"/>
      <w:r w:rsidRPr="0091194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911942" w:rsidRPr="00911942" w:rsidRDefault="00911942" w:rsidP="00911942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11942">
        <w:rPr>
          <w:rFonts w:ascii="Arial" w:eastAsia="Times New Roman" w:hAnsi="Arial" w:cs="Arial"/>
          <w:sz w:val="20"/>
          <w:szCs w:val="20"/>
          <w:lang w:eastAsia="pt-BR"/>
        </w:rPr>
        <w:t xml:space="preserve">Brasília, 11 de abril de 1980. </w:t>
      </w:r>
    </w:p>
    <w:bookmarkEnd w:id="0"/>
    <w:p w:rsidR="009446A2" w:rsidRPr="00911942" w:rsidRDefault="009446A2">
      <w:pPr>
        <w:rPr>
          <w:rFonts w:ascii="Arial" w:hAnsi="Arial" w:cs="Arial"/>
          <w:sz w:val="20"/>
          <w:szCs w:val="20"/>
        </w:rPr>
      </w:pPr>
    </w:p>
    <w:sectPr w:rsidR="009446A2" w:rsidRPr="00911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42"/>
    <w:rsid w:val="00911942"/>
    <w:rsid w:val="0094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1194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1942"/>
    <w:rPr>
      <w:rFonts w:ascii="Times New Roman" w:eastAsia="Times New Roman" w:hAnsi="Times New Roman" w:cs="Times New Roman"/>
      <w:b/>
      <w:bCs/>
      <w:kern w:val="36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11942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1194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1942"/>
    <w:rPr>
      <w:rFonts w:ascii="Times New Roman" w:eastAsia="Times New Roman" w:hAnsi="Times New Roman" w:cs="Times New Roman"/>
      <w:b/>
      <w:bCs/>
      <w:kern w:val="36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11942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8221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2019-05-22T18:17:00Z</dcterms:created>
  <dcterms:modified xsi:type="dcterms:W3CDTF">2019-05-22T18:18:00Z</dcterms:modified>
</cp:coreProperties>
</file>